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E432">
      <w:pPr>
        <w:pStyle w:val="4"/>
        <w:ind w:left="476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-332740</wp:posOffset>
            </wp:positionH>
            <wp:positionV relativeFrom="paragraph">
              <wp:posOffset>53340</wp:posOffset>
            </wp:positionV>
            <wp:extent cx="1978025" cy="66167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335" cy="66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0D5894">
      <w:pPr>
        <w:pStyle w:val="4"/>
      </w:pPr>
    </w:p>
    <w:p w14:paraId="6593AFED">
      <w:pPr>
        <w:pStyle w:val="4"/>
        <w:spacing w:before="1"/>
        <w:rPr>
          <w:sz w:val="18"/>
        </w:rPr>
      </w:pPr>
    </w:p>
    <w:p w14:paraId="23834950">
      <w:pPr>
        <w:pStyle w:val="4"/>
        <w:spacing w:before="1"/>
        <w:rPr>
          <w:sz w:val="18"/>
        </w:rPr>
      </w:pPr>
    </w:p>
    <w:p w14:paraId="76289041">
      <w:pPr>
        <w:pStyle w:val="4"/>
        <w:spacing w:before="1"/>
        <w:rPr>
          <w:sz w:val="18"/>
        </w:rPr>
      </w:pPr>
    </w:p>
    <w:p w14:paraId="6760AF4B">
      <w:pPr>
        <w:pStyle w:val="4"/>
        <w:spacing w:before="1"/>
        <w:rPr>
          <w:sz w:val="18"/>
        </w:rPr>
      </w:pPr>
    </w:p>
    <w:p w14:paraId="7D245CAB">
      <w:pPr>
        <w:pStyle w:val="4"/>
        <w:spacing w:before="1"/>
        <w:rPr>
          <w:sz w:val="18"/>
        </w:rPr>
      </w:pPr>
    </w:p>
    <w:p w14:paraId="34461835">
      <w:pPr>
        <w:pStyle w:val="5"/>
        <w:ind w:left="220" w:leftChars="0" w:right="78" w:rightChars="0" w:firstLine="0" w:firstLineChars="0"/>
        <w:rPr>
          <w:rFonts w:hint="default"/>
          <w:color w:val="131B1E"/>
          <w:lang w:val="es-PE"/>
        </w:rPr>
      </w:pPr>
      <w:r>
        <w:rPr>
          <w:rFonts w:hint="default"/>
          <w:color w:val="131B1E"/>
          <w:lang w:val="es-PE"/>
        </w:rPr>
        <w:t>ANEXO 22</w:t>
      </w:r>
    </w:p>
    <w:p w14:paraId="617CDCBF">
      <w:pPr>
        <w:pStyle w:val="5"/>
        <w:ind w:left="220" w:leftChars="0" w:right="78" w:rightChars="0" w:firstLine="0" w:firstLineChars="0"/>
        <w:rPr>
          <w:rFonts w:hint="default"/>
          <w:color w:val="131B1E"/>
          <w:lang w:val="es-PE"/>
        </w:rPr>
      </w:pPr>
      <w:r>
        <w:rPr>
          <w:rFonts w:hint="default"/>
          <w:color w:val="131B1E"/>
          <w:lang w:val="es-PE"/>
        </w:rPr>
        <w:t>RESOLUCIÓN DE DESIGNACIÓN</w:t>
      </w:r>
    </w:p>
    <w:p w14:paraId="10FDE5C0">
      <w:pPr>
        <w:pStyle w:val="5"/>
        <w:ind w:left="220" w:leftChars="0" w:right="78" w:rightChars="0" w:firstLine="0" w:firstLineChars="0"/>
        <w:rPr>
          <w:color w:val="131B1E"/>
        </w:rPr>
      </w:pPr>
    </w:p>
    <w:p w14:paraId="3BFB6807">
      <w:pPr>
        <w:pStyle w:val="4"/>
        <w:spacing w:before="46" w:after="7"/>
        <w:ind w:left="111"/>
        <w:rPr>
          <w:rFonts w:hint="default"/>
          <w:b/>
          <w:bCs/>
          <w:color w:val="131B1E"/>
          <w:u w:val="single"/>
          <w:lang w:val="es-PE"/>
        </w:rPr>
      </w:pPr>
      <w:r>
        <w:rPr>
          <w:rFonts w:hint="default"/>
          <w:b/>
          <w:bCs/>
          <w:color w:val="131B1E"/>
          <w:lang w:val="es-PE"/>
        </w:rPr>
        <w:t xml:space="preserve">RESOLUCIÓN DECANAL Nº  </w:t>
      </w:r>
      <w:r>
        <w:rPr>
          <w:rFonts w:hint="default"/>
          <w:b/>
          <w:bCs/>
          <w:color w:val="131B1E"/>
          <w:u w:val="single"/>
          <w:lang w:val="es-PE"/>
        </w:rPr>
        <w:t xml:space="preserve">                                                                                                                </w:t>
      </w:r>
    </w:p>
    <w:p w14:paraId="17425ED0">
      <w:pPr>
        <w:pStyle w:val="4"/>
        <w:spacing w:before="164" w:line="244" w:lineRule="auto"/>
        <w:ind w:left="111"/>
        <w:rPr>
          <w:color w:val="131B1E"/>
          <w:u w:val="single"/>
        </w:rPr>
      </w:pPr>
      <w:r>
        <w:rPr>
          <w:color w:val="131B1E"/>
        </w:rPr>
        <w:t xml:space="preserve">Arequipa,  </w:t>
      </w:r>
      <w:r>
        <w:rPr>
          <w:color w:val="131B1E"/>
          <w:u w:val="single"/>
        </w:rPr>
        <w:t xml:space="preserve">……. </w:t>
      </w:r>
      <w:r>
        <w:rPr>
          <w:color w:val="131B1E"/>
        </w:rPr>
        <w:t xml:space="preserve"> de </w:t>
      </w:r>
      <w:r>
        <w:rPr>
          <w:color w:val="131B1E"/>
          <w:u w:val="single"/>
        </w:rPr>
        <w:t>…………………</w:t>
      </w:r>
      <w:r>
        <w:rPr>
          <w:rFonts w:hint="default"/>
          <w:color w:val="131B1E"/>
          <w:u w:val="single"/>
          <w:lang w:val="es-PE"/>
        </w:rPr>
        <w:t>.</w:t>
      </w:r>
      <w:r>
        <w:rPr>
          <w:color w:val="131B1E"/>
          <w:u w:val="single"/>
        </w:rPr>
        <w:t>…</w:t>
      </w:r>
      <w:r>
        <w:rPr>
          <w:color w:val="131B1E"/>
        </w:rPr>
        <w:t xml:space="preserve"> de 202</w:t>
      </w:r>
      <w:r>
        <w:rPr>
          <w:rFonts w:hint="default"/>
          <w:color w:val="131B1E"/>
          <w:u w:val="single"/>
          <w:lang w:val="es-PE"/>
        </w:rPr>
        <w:t>...</w:t>
      </w:r>
      <w:r>
        <w:rPr>
          <w:color w:val="131B1E"/>
          <w:u w:val="single"/>
        </w:rPr>
        <w:t>.</w:t>
      </w:r>
    </w:p>
    <w:p w14:paraId="3F166CA6">
      <w:pPr>
        <w:pStyle w:val="4"/>
        <w:spacing w:before="164" w:line="244" w:lineRule="auto"/>
        <w:ind w:left="111"/>
        <w:jc w:val="both"/>
        <w:rPr>
          <w:rFonts w:hint="default"/>
          <w:color w:val="131B1E"/>
          <w:u w:val="single"/>
          <w:lang w:val="es-PE"/>
        </w:rPr>
      </w:pPr>
      <w:r>
        <w:rPr>
          <w:rFonts w:hint="default"/>
          <w:color w:val="131B1E"/>
          <w:u w:val="none"/>
        </w:rPr>
        <w:t>Vista.- La solicitud de:</w:t>
      </w:r>
      <w:r>
        <w:rPr>
          <w:rFonts w:hint="default"/>
          <w:color w:val="131B1E"/>
          <w:u w:val="none"/>
          <w:lang w:val="es-PE"/>
        </w:rPr>
        <w:t xml:space="preserve"> </w:t>
      </w:r>
      <w:r>
        <w:rPr>
          <w:rFonts w:hint="default"/>
          <w:color w:val="131B1E"/>
          <w:u w:val="single"/>
          <w:lang w:val="es-PE"/>
        </w:rPr>
        <w:t xml:space="preserve">                                                                                                                                       </w:t>
      </w:r>
      <w:r>
        <w:rPr>
          <w:rFonts w:hint="default"/>
          <w:color w:val="131B1E"/>
          <w:u w:val="none"/>
          <w:lang w:val="es-PE"/>
        </w:rPr>
        <w:t xml:space="preserve"> , </w:t>
      </w:r>
      <w:r>
        <w:rPr>
          <w:rFonts w:hint="default"/>
          <w:color w:val="131B1E"/>
          <w:u w:val="none"/>
        </w:rPr>
        <w:t xml:space="preserve">  a efecto</w:t>
      </w:r>
      <w:r>
        <w:rPr>
          <w:rFonts w:hint="default"/>
          <w:color w:val="131B1E"/>
          <w:u w:val="none"/>
          <w:lang w:val="es-PE"/>
        </w:rPr>
        <w:t xml:space="preserve"> </w:t>
      </w:r>
      <w:r>
        <w:rPr>
          <w:rFonts w:hint="default"/>
          <w:color w:val="131B1E"/>
          <w:u w:val="none"/>
        </w:rPr>
        <w:t>de continuar con el trámite de obtención de título profesional (</w:t>
      </w:r>
      <w:r>
        <w:rPr>
          <w:rFonts w:hint="default"/>
          <w:color w:val="131B1E"/>
          <w:u w:val="none"/>
          <w:lang w:val="es-PE"/>
        </w:rPr>
        <w:t xml:space="preserve">  </w:t>
      </w:r>
      <w:r>
        <w:rPr>
          <w:rFonts w:hint="default"/>
          <w:color w:val="131B1E"/>
          <w:u w:val="none"/>
          <w:lang w:val="es-PE"/>
        </w:rPr>
        <w:tab/>
      </w:r>
      <w:r>
        <w:rPr>
          <w:rFonts w:hint="default"/>
          <w:color w:val="131B1E"/>
          <w:u w:val="none"/>
        </w:rPr>
        <w:t>) -  título de segunda especialidad profesional (</w:t>
      </w:r>
      <w:r>
        <w:rPr>
          <w:rFonts w:hint="default"/>
          <w:color w:val="131B1E"/>
          <w:u w:val="none"/>
        </w:rPr>
        <w:tab/>
      </w:r>
      <w:r>
        <w:rPr>
          <w:rFonts w:hint="default"/>
          <w:color w:val="131B1E"/>
          <w:u w:val="none"/>
        </w:rPr>
        <w:t>)</w:t>
      </w:r>
      <w:r>
        <w:rPr>
          <w:rFonts w:hint="default"/>
          <w:color w:val="131B1E"/>
          <w:u w:val="none"/>
          <w:lang w:val="es-PE"/>
        </w:rPr>
        <w:t xml:space="preserve">: </w:t>
      </w:r>
      <w:r>
        <w:rPr>
          <w:rFonts w:hint="default"/>
          <w:color w:val="131B1E"/>
          <w:u w:val="single"/>
          <w:lang w:val="es-PE"/>
        </w:rPr>
        <w:t xml:space="preserve">                                                                                                                                                          </w:t>
      </w:r>
    </w:p>
    <w:p w14:paraId="5F537998">
      <w:pPr>
        <w:pStyle w:val="4"/>
        <w:spacing w:before="164" w:line="244" w:lineRule="auto"/>
        <w:ind w:left="111"/>
        <w:rPr>
          <w:rFonts w:hint="default"/>
          <w:color w:val="131B1E"/>
          <w:u w:val="none"/>
        </w:rPr>
      </w:pPr>
      <w:r>
        <w:rPr>
          <w:rFonts w:hint="default"/>
          <w:b/>
          <w:bCs/>
          <w:color w:val="131B1E"/>
          <w:u w:val="none"/>
        </w:rPr>
        <w:t>Considerando.-</w:t>
      </w:r>
      <w:bookmarkStart w:id="0" w:name="_GoBack"/>
      <w:bookmarkEnd w:id="0"/>
    </w:p>
    <w:p w14:paraId="1AE904BA">
      <w:pPr>
        <w:pStyle w:val="4"/>
        <w:spacing w:before="164" w:line="244" w:lineRule="auto"/>
        <w:ind w:left="111"/>
        <w:jc w:val="both"/>
        <w:rPr>
          <w:rFonts w:hint="default"/>
          <w:color w:val="131B1E"/>
          <w:u w:val="none"/>
        </w:rPr>
      </w:pPr>
      <w:r>
        <w:rPr>
          <w:rFonts w:hint="default"/>
          <w:color w:val="131B1E"/>
          <w:u w:val="none"/>
        </w:rPr>
        <w:t>Que, conforme al artículo 44 de la Ley Universitaria Nº 30220, las universidades otorgan grados académicos de Bachiller, Maestro, Doctor y los títulos profesionales que correspondan a nombre de la Nación.</w:t>
      </w:r>
    </w:p>
    <w:p w14:paraId="291E9617">
      <w:pPr>
        <w:pStyle w:val="4"/>
        <w:spacing w:before="164" w:line="244" w:lineRule="auto"/>
        <w:ind w:left="111"/>
        <w:jc w:val="both"/>
        <w:rPr>
          <w:rFonts w:hint="default"/>
          <w:color w:val="131B1E"/>
          <w:u w:val="none"/>
        </w:rPr>
      </w:pPr>
      <w:r>
        <w:rPr>
          <w:rFonts w:hint="default"/>
          <w:color w:val="131B1E"/>
          <w:u w:val="none"/>
        </w:rPr>
        <w:t>Que, según Reglamento General: Obtención de Grados Académicos, Título Profesional y de Segunda Especialidad, se ha establecido los requisitos y el procedimiento respectivo, se ha establecido los requisitos y procedimientos para optar el título profesional/título de segunda especialidad profesional.</w:t>
      </w:r>
    </w:p>
    <w:p w14:paraId="419C1206">
      <w:pPr>
        <w:pStyle w:val="4"/>
        <w:spacing w:before="164" w:line="244" w:lineRule="auto"/>
        <w:ind w:left="111"/>
        <w:rPr>
          <w:rFonts w:hint="default"/>
          <w:color w:val="131B1E"/>
          <w:u w:val="none"/>
        </w:rPr>
      </w:pPr>
    </w:p>
    <w:p w14:paraId="7C69AC60">
      <w:pPr>
        <w:pStyle w:val="4"/>
        <w:spacing w:before="164" w:line="244" w:lineRule="auto"/>
        <w:ind w:left="111"/>
        <w:jc w:val="both"/>
        <w:rPr>
          <w:rFonts w:hint="default"/>
          <w:color w:val="131B1E"/>
          <w:u w:val="none"/>
        </w:rPr>
      </w:pPr>
      <w:r>
        <w:rPr>
          <w:rFonts w:hint="default"/>
          <w:color w:val="131B1E"/>
          <w:u w:val="none"/>
        </w:rPr>
        <w:t>Que, habiéndose  cumplido con los requisitos y estando en la etapa correspondiente, se procedió con fecha</w:t>
      </w:r>
      <w:r>
        <w:rPr>
          <w:rFonts w:hint="default"/>
          <w:color w:val="131B1E"/>
          <w:u w:val="single"/>
        </w:rPr>
        <w:t xml:space="preserve"> </w:t>
      </w:r>
      <w:r>
        <w:rPr>
          <w:rFonts w:hint="default"/>
          <w:color w:val="131B1E"/>
          <w:u w:val="single"/>
          <w:lang w:val="es-PE"/>
        </w:rPr>
        <w:t xml:space="preserve">       </w:t>
      </w:r>
      <w:r>
        <w:rPr>
          <w:rFonts w:hint="default"/>
          <w:color w:val="131B1E"/>
          <w:u w:val="single"/>
        </w:rPr>
        <w:t xml:space="preserve"> </w:t>
      </w:r>
      <w:r>
        <w:rPr>
          <w:rFonts w:hint="default"/>
          <w:color w:val="131B1E"/>
          <w:u w:val="none"/>
        </w:rPr>
        <w:t>de 202_ al sorteo deljurado ( ) / panel de especialistas (  ), dando el interesado conformidad sobre el mismo.</w:t>
      </w:r>
    </w:p>
    <w:p w14:paraId="43AC3678">
      <w:pPr>
        <w:pStyle w:val="4"/>
        <w:spacing w:before="164" w:line="244" w:lineRule="auto"/>
        <w:ind w:left="111"/>
        <w:jc w:val="both"/>
        <w:rPr>
          <w:rFonts w:hint="default"/>
          <w:color w:val="131B1E"/>
          <w:u w:val="none"/>
        </w:rPr>
      </w:pPr>
    </w:p>
    <w:p w14:paraId="5BABC4D3">
      <w:pPr>
        <w:pStyle w:val="4"/>
        <w:spacing w:before="164" w:line="244" w:lineRule="auto"/>
        <w:ind w:left="111"/>
        <w:rPr>
          <w:rFonts w:hint="default"/>
          <w:b/>
          <w:bCs/>
          <w:color w:val="131B1E"/>
          <w:u w:val="none"/>
        </w:rPr>
      </w:pPr>
      <w:r>
        <w:rPr>
          <w:rFonts w:hint="default"/>
          <w:b/>
          <w:bCs/>
          <w:color w:val="131B1E"/>
          <w:u w:val="none"/>
        </w:rPr>
        <w:t>SE RESUELVE:</w:t>
      </w:r>
    </w:p>
    <w:p w14:paraId="3CA1A3F1">
      <w:pPr>
        <w:pStyle w:val="4"/>
        <w:spacing w:before="164" w:line="244" w:lineRule="auto"/>
        <w:ind w:left="111"/>
        <w:rPr>
          <w:color w:val="131B1E"/>
          <w:u w:val="none"/>
        </w:rPr>
      </w:pPr>
      <w:r>
        <w:rPr>
          <w:rFonts w:hint="default"/>
          <w:b/>
          <w:bCs/>
          <w:color w:val="131B1E"/>
          <w:u w:val="none"/>
        </w:rPr>
        <w:t xml:space="preserve">Primero: </w:t>
      </w:r>
      <w:r>
        <w:rPr>
          <w:rFonts w:hint="default"/>
          <w:color w:val="131B1E"/>
          <w:u w:val="none"/>
        </w:rPr>
        <w:t xml:space="preserve"> Designar al jurado (</w:t>
      </w:r>
      <w:r>
        <w:rPr>
          <w:rFonts w:hint="default"/>
          <w:color w:val="131B1E"/>
          <w:u w:val="none"/>
        </w:rPr>
        <w:tab/>
      </w:r>
      <w:r>
        <w:rPr>
          <w:rFonts w:hint="default"/>
          <w:color w:val="131B1E"/>
          <w:u w:val="none"/>
        </w:rPr>
        <w:t>) / panel de especialistas (</w:t>
      </w:r>
      <w:r>
        <w:rPr>
          <w:rFonts w:hint="default"/>
          <w:color w:val="131B1E"/>
          <w:u w:val="none"/>
        </w:rPr>
        <w:tab/>
      </w:r>
      <w:r>
        <w:rPr>
          <w:rFonts w:hint="default"/>
          <w:color w:val="131B1E"/>
          <w:u w:val="none"/>
        </w:rPr>
        <w:t>), de la siguiente manera:</w:t>
      </w:r>
    </w:p>
    <w:tbl>
      <w:tblPr>
        <w:tblStyle w:val="6"/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009"/>
        <w:gridCol w:w="287"/>
        <w:gridCol w:w="5026"/>
      </w:tblGrid>
      <w:tr w14:paraId="5DF9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09" w:type="dxa"/>
          </w:tcPr>
          <w:p w14:paraId="5EF4AAB1">
            <w:pPr>
              <w:pStyle w:val="4"/>
              <w:spacing w:before="46" w:after="7"/>
              <w:jc w:val="center"/>
              <w:rPr>
                <w:rFonts w:hint="default"/>
                <w:color w:val="131B1E"/>
                <w:sz w:val="18"/>
                <w:szCs w:val="18"/>
                <w:vertAlign w:val="baseline"/>
                <w:lang w:val="es-PE"/>
              </w:rPr>
            </w:pPr>
            <w:r>
              <w:rPr>
                <w:rFonts w:hint="default"/>
                <w:b/>
                <w:bCs/>
                <w:color w:val="131B1E"/>
                <w:sz w:val="18"/>
                <w:szCs w:val="18"/>
                <w:vertAlign w:val="baseline"/>
                <w:lang w:val="es-PE"/>
              </w:rPr>
              <w:t>Marque con una X</w:t>
            </w:r>
          </w:p>
        </w:tc>
        <w:tc>
          <w:tcPr>
            <w:tcW w:w="287" w:type="dxa"/>
          </w:tcPr>
          <w:p w14:paraId="7F6BB5CA">
            <w:pPr>
              <w:pStyle w:val="4"/>
              <w:spacing w:before="46" w:after="7"/>
              <w:rPr>
                <w:rFonts w:hint="default"/>
                <w:color w:val="131B1E"/>
                <w:sz w:val="18"/>
                <w:szCs w:val="18"/>
                <w:vertAlign w:val="baseline"/>
                <w:lang w:val="es-PE"/>
              </w:rPr>
            </w:pPr>
          </w:p>
        </w:tc>
        <w:tc>
          <w:tcPr>
            <w:tcW w:w="5026" w:type="dxa"/>
          </w:tcPr>
          <w:p w14:paraId="268B8E22">
            <w:pPr>
              <w:pStyle w:val="4"/>
              <w:spacing w:before="46" w:after="7"/>
              <w:jc w:val="center"/>
              <w:rPr>
                <w:rFonts w:hint="default"/>
                <w:color w:val="131B1E"/>
                <w:sz w:val="18"/>
                <w:szCs w:val="18"/>
                <w:vertAlign w:val="baseline"/>
                <w:lang w:val="es-PE"/>
              </w:rPr>
            </w:pPr>
            <w:r>
              <w:rPr>
                <w:rFonts w:hint="default"/>
                <w:b/>
                <w:bCs/>
                <w:color w:val="131B1E"/>
                <w:sz w:val="18"/>
                <w:szCs w:val="18"/>
                <w:vertAlign w:val="baseline"/>
                <w:lang w:val="es-PE"/>
              </w:rPr>
              <w:t>Título de la investigación/trabajo de suficiencia profesional/trabajo académico</w:t>
            </w:r>
          </w:p>
        </w:tc>
      </w:tr>
      <w:tr w14:paraId="28FF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009" w:type="dxa"/>
          </w:tcPr>
          <w:p w14:paraId="3BF446BF">
            <w:pPr>
              <w:pStyle w:val="4"/>
              <w:spacing w:before="46" w:after="7"/>
              <w:rPr>
                <w:rFonts w:hint="default"/>
                <w:color w:val="131B1E"/>
                <w:vertAlign w:val="baseline"/>
                <w:lang w:val="es-PE"/>
              </w:rPr>
            </w:pPr>
            <w:r>
              <w:rPr>
                <w:rFonts w:hint="default"/>
                <w:color w:val="131B1E"/>
                <w:vertAlign w:val="baseline"/>
                <w:lang w:val="es-PE"/>
              </w:rPr>
              <w:t>Tesis</w:t>
            </w:r>
          </w:p>
        </w:tc>
        <w:tc>
          <w:tcPr>
            <w:tcW w:w="287" w:type="dxa"/>
          </w:tcPr>
          <w:p w14:paraId="62AA264D">
            <w:pPr>
              <w:pStyle w:val="4"/>
              <w:spacing w:before="46" w:after="7"/>
              <w:rPr>
                <w:rFonts w:hint="default"/>
                <w:color w:val="131B1E"/>
                <w:vertAlign w:val="baseline"/>
                <w:lang w:val="es-PE"/>
              </w:rPr>
            </w:pPr>
          </w:p>
        </w:tc>
        <w:tc>
          <w:tcPr>
            <w:tcW w:w="5026" w:type="dxa"/>
          </w:tcPr>
          <w:p w14:paraId="447F7575">
            <w:pPr>
              <w:pStyle w:val="4"/>
              <w:spacing w:before="46" w:after="7"/>
              <w:rPr>
                <w:rFonts w:hint="default"/>
                <w:color w:val="131B1E"/>
                <w:vertAlign w:val="baseline"/>
                <w:lang w:val="es-PE"/>
              </w:rPr>
            </w:pPr>
          </w:p>
        </w:tc>
      </w:tr>
      <w:tr w14:paraId="4EF0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09" w:type="dxa"/>
          </w:tcPr>
          <w:p w14:paraId="034176A7">
            <w:pPr>
              <w:pStyle w:val="4"/>
              <w:spacing w:before="46" w:after="7"/>
              <w:jc w:val="both"/>
              <w:rPr>
                <w:rFonts w:hint="default"/>
                <w:color w:val="131B1E"/>
                <w:vertAlign w:val="baseline"/>
                <w:lang w:val="es-PE"/>
              </w:rPr>
            </w:pPr>
            <w:r>
              <w:rPr>
                <w:rFonts w:hint="default"/>
                <w:color w:val="131B1E"/>
                <w:vertAlign w:val="baseline"/>
                <w:lang w:val="es-PE"/>
              </w:rPr>
              <w:t>Tesis Formato Artículo en Revista Indexada</w:t>
            </w:r>
          </w:p>
        </w:tc>
        <w:tc>
          <w:tcPr>
            <w:tcW w:w="287" w:type="dxa"/>
          </w:tcPr>
          <w:p w14:paraId="608F996E">
            <w:pPr>
              <w:pStyle w:val="4"/>
              <w:spacing w:before="46" w:after="7"/>
              <w:rPr>
                <w:rFonts w:hint="default"/>
                <w:color w:val="131B1E"/>
                <w:vertAlign w:val="baseline"/>
                <w:lang w:val="es-PE"/>
              </w:rPr>
            </w:pPr>
          </w:p>
        </w:tc>
        <w:tc>
          <w:tcPr>
            <w:tcW w:w="5026" w:type="dxa"/>
          </w:tcPr>
          <w:p w14:paraId="41B55475">
            <w:pPr>
              <w:pStyle w:val="4"/>
              <w:spacing w:before="46" w:after="7"/>
              <w:rPr>
                <w:rFonts w:hint="default"/>
                <w:color w:val="131B1E"/>
                <w:vertAlign w:val="baseline"/>
                <w:lang w:val="es-PE"/>
              </w:rPr>
            </w:pPr>
          </w:p>
        </w:tc>
      </w:tr>
      <w:tr w14:paraId="2423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09" w:type="dxa"/>
          </w:tcPr>
          <w:p w14:paraId="0C1009DC">
            <w:pPr>
              <w:pStyle w:val="4"/>
              <w:spacing w:before="46" w:after="7"/>
              <w:jc w:val="both"/>
              <w:rPr>
                <w:rFonts w:hint="default"/>
                <w:color w:val="131B1E"/>
                <w:vertAlign w:val="baseline"/>
                <w:lang w:val="es-PE"/>
              </w:rPr>
            </w:pPr>
            <w:r>
              <w:rPr>
                <w:rFonts w:hint="default"/>
                <w:color w:val="131B1E"/>
                <w:vertAlign w:val="baseline"/>
                <w:lang w:val="es-PE"/>
              </w:rPr>
              <w:t>Tesis Formato Patente de Invención o Modelo de Utilidad</w:t>
            </w:r>
          </w:p>
        </w:tc>
        <w:tc>
          <w:tcPr>
            <w:tcW w:w="287" w:type="dxa"/>
          </w:tcPr>
          <w:p w14:paraId="15CA9062">
            <w:pPr>
              <w:pStyle w:val="4"/>
              <w:spacing w:before="46" w:after="7"/>
              <w:rPr>
                <w:rFonts w:hint="default"/>
                <w:color w:val="131B1E"/>
                <w:vertAlign w:val="baseline"/>
                <w:lang w:val="es-PE"/>
              </w:rPr>
            </w:pPr>
          </w:p>
        </w:tc>
        <w:tc>
          <w:tcPr>
            <w:tcW w:w="5026" w:type="dxa"/>
          </w:tcPr>
          <w:p w14:paraId="2D3EC3AE">
            <w:pPr>
              <w:pStyle w:val="4"/>
              <w:spacing w:before="46" w:after="7"/>
              <w:rPr>
                <w:rFonts w:hint="default"/>
                <w:color w:val="131B1E"/>
                <w:vertAlign w:val="baseline"/>
                <w:lang w:val="es-PE"/>
              </w:rPr>
            </w:pPr>
          </w:p>
        </w:tc>
      </w:tr>
      <w:tr w14:paraId="6966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09" w:type="dxa"/>
          </w:tcPr>
          <w:p w14:paraId="4FA8B453">
            <w:pPr>
              <w:pStyle w:val="4"/>
              <w:spacing w:before="46" w:after="7"/>
              <w:jc w:val="both"/>
              <w:rPr>
                <w:rFonts w:hint="default"/>
                <w:color w:val="131B1E"/>
                <w:vertAlign w:val="baseline"/>
                <w:lang w:val="es-PE"/>
              </w:rPr>
            </w:pPr>
            <w:r>
              <w:rPr>
                <w:rFonts w:hint="default"/>
                <w:color w:val="131B1E"/>
                <w:vertAlign w:val="baseline"/>
                <w:lang w:val="es-PE"/>
              </w:rPr>
              <w:t>Tesis Formato Libro Evaluado por Pares Externos</w:t>
            </w:r>
          </w:p>
        </w:tc>
        <w:tc>
          <w:tcPr>
            <w:tcW w:w="287" w:type="dxa"/>
          </w:tcPr>
          <w:p w14:paraId="49B8E23B">
            <w:pPr>
              <w:pStyle w:val="4"/>
              <w:spacing w:before="46" w:after="7"/>
              <w:rPr>
                <w:rFonts w:hint="default"/>
                <w:color w:val="131B1E"/>
                <w:vertAlign w:val="baseline"/>
                <w:lang w:val="es-PE"/>
              </w:rPr>
            </w:pPr>
          </w:p>
        </w:tc>
        <w:tc>
          <w:tcPr>
            <w:tcW w:w="5026" w:type="dxa"/>
          </w:tcPr>
          <w:p w14:paraId="630339F5">
            <w:pPr>
              <w:pStyle w:val="4"/>
              <w:spacing w:before="46" w:after="7"/>
              <w:rPr>
                <w:rFonts w:hint="default"/>
                <w:color w:val="131B1E"/>
                <w:vertAlign w:val="baseline"/>
                <w:lang w:val="es-PE"/>
              </w:rPr>
            </w:pPr>
          </w:p>
        </w:tc>
      </w:tr>
      <w:tr w14:paraId="0370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09" w:type="dxa"/>
          </w:tcPr>
          <w:p w14:paraId="76F747EB">
            <w:pPr>
              <w:pStyle w:val="4"/>
              <w:spacing w:before="46" w:after="7"/>
              <w:jc w:val="both"/>
              <w:rPr>
                <w:rFonts w:hint="default"/>
                <w:color w:val="131B1E"/>
                <w:vertAlign w:val="baseline"/>
                <w:lang w:val="es-PE"/>
              </w:rPr>
            </w:pPr>
            <w:r>
              <w:rPr>
                <w:rFonts w:hint="default"/>
                <w:color w:val="131B1E"/>
                <w:vertAlign w:val="baseline"/>
                <w:lang w:val="es-PE"/>
              </w:rPr>
              <w:t>Trabajo de Suficiencia Profesional</w:t>
            </w:r>
          </w:p>
        </w:tc>
        <w:tc>
          <w:tcPr>
            <w:tcW w:w="287" w:type="dxa"/>
          </w:tcPr>
          <w:p w14:paraId="1D384443">
            <w:pPr>
              <w:pStyle w:val="4"/>
              <w:spacing w:before="46" w:after="7"/>
              <w:rPr>
                <w:rFonts w:hint="default"/>
                <w:color w:val="131B1E"/>
                <w:vertAlign w:val="baseline"/>
                <w:lang w:val="es-PE"/>
              </w:rPr>
            </w:pPr>
          </w:p>
        </w:tc>
        <w:tc>
          <w:tcPr>
            <w:tcW w:w="5026" w:type="dxa"/>
          </w:tcPr>
          <w:p w14:paraId="1A50D06B">
            <w:pPr>
              <w:pStyle w:val="4"/>
              <w:spacing w:before="46" w:after="7"/>
              <w:rPr>
                <w:rFonts w:hint="default"/>
                <w:color w:val="131B1E"/>
                <w:vertAlign w:val="baseline"/>
                <w:lang w:val="es-PE"/>
              </w:rPr>
            </w:pPr>
          </w:p>
        </w:tc>
      </w:tr>
      <w:tr w14:paraId="2889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09" w:type="dxa"/>
          </w:tcPr>
          <w:p w14:paraId="51143935">
            <w:pPr>
              <w:pStyle w:val="4"/>
              <w:spacing w:before="46" w:after="7"/>
              <w:jc w:val="both"/>
              <w:rPr>
                <w:rFonts w:hint="default"/>
                <w:color w:val="131B1E"/>
                <w:vertAlign w:val="baseline"/>
                <w:lang w:val="es-PE"/>
              </w:rPr>
            </w:pPr>
            <w:r>
              <w:rPr>
                <w:rFonts w:hint="default"/>
                <w:color w:val="131B1E"/>
                <w:vertAlign w:val="baseline"/>
                <w:lang w:val="es-PE"/>
              </w:rPr>
              <w:t>Trabajo Académico</w:t>
            </w:r>
          </w:p>
        </w:tc>
        <w:tc>
          <w:tcPr>
            <w:tcW w:w="287" w:type="dxa"/>
          </w:tcPr>
          <w:p w14:paraId="26742EA4">
            <w:pPr>
              <w:pStyle w:val="4"/>
              <w:spacing w:before="46" w:after="7"/>
              <w:rPr>
                <w:rFonts w:hint="default"/>
                <w:color w:val="131B1E"/>
                <w:vertAlign w:val="baseline"/>
                <w:lang w:val="es-PE"/>
              </w:rPr>
            </w:pPr>
          </w:p>
        </w:tc>
        <w:tc>
          <w:tcPr>
            <w:tcW w:w="5026" w:type="dxa"/>
          </w:tcPr>
          <w:p w14:paraId="2FD35BA2">
            <w:pPr>
              <w:pStyle w:val="4"/>
              <w:spacing w:before="46" w:after="7"/>
              <w:rPr>
                <w:rFonts w:hint="default"/>
                <w:color w:val="131B1E"/>
                <w:vertAlign w:val="baseline"/>
                <w:lang w:val="es-PE"/>
              </w:rPr>
            </w:pPr>
          </w:p>
        </w:tc>
      </w:tr>
    </w:tbl>
    <w:p w14:paraId="44FB19BC">
      <w:pPr>
        <w:pStyle w:val="4"/>
        <w:spacing w:before="46" w:after="7"/>
        <w:ind w:left="111"/>
        <w:rPr>
          <w:rFonts w:hint="default"/>
          <w:color w:val="131B1E"/>
          <w:lang w:val="es-PE"/>
        </w:rPr>
      </w:pPr>
    </w:p>
    <w:p w14:paraId="13DB1422">
      <w:pPr>
        <w:pStyle w:val="4"/>
        <w:spacing w:before="46" w:after="7"/>
        <w:ind w:left="111"/>
        <w:rPr>
          <w:rFonts w:hint="default"/>
          <w:color w:val="131B1E"/>
          <w:lang w:val="es-PE"/>
        </w:rPr>
      </w:pPr>
      <w:r>
        <w:rPr>
          <w:rFonts w:hint="default"/>
          <w:color w:val="131B1E"/>
          <w:lang w:val="es-PE"/>
        </w:rPr>
        <w:t>Tercero: Disponer se prosiga el trámite conforme al Reglamento General: Obtención de Grados Académicos, Título Profesional y de Segunda Especialidad .</w:t>
      </w:r>
    </w:p>
    <w:p w14:paraId="77239B9F">
      <w:pPr>
        <w:pStyle w:val="4"/>
        <w:spacing w:before="46" w:after="7"/>
        <w:ind w:left="111"/>
        <w:rPr>
          <w:rFonts w:hint="default"/>
          <w:color w:val="131B1E"/>
          <w:lang w:val="es-PE"/>
        </w:rPr>
      </w:pPr>
    </w:p>
    <w:p w14:paraId="7F52FB6D">
      <w:pPr>
        <w:pStyle w:val="4"/>
        <w:spacing w:before="46" w:after="7"/>
        <w:ind w:left="111"/>
        <w:rPr>
          <w:rFonts w:hint="default"/>
          <w:color w:val="131B1E"/>
          <w:lang w:val="es-PE"/>
        </w:rPr>
      </w:pPr>
      <w:r>
        <w:rPr>
          <w:rFonts w:hint="default"/>
          <w:b/>
          <w:bCs/>
          <w:color w:val="131B1E"/>
          <w:lang w:val="es-PE"/>
        </w:rPr>
        <w:t>Regístrese, comuníquese y archívese.</w:t>
      </w:r>
    </w:p>
    <w:p w14:paraId="4A03B682">
      <w:pPr>
        <w:pStyle w:val="4"/>
        <w:spacing w:before="6"/>
        <w:ind w:left="220" w:leftChars="100" w:firstLine="0" w:firstLineChars="0"/>
        <w:rPr>
          <w:sz w:val="18"/>
        </w:rPr>
      </w:pPr>
      <w:r>
        <w:rPr>
          <w:sz w:val="18"/>
          <w:lang w:val="es-PE" w:eastAsia="es-PE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2700020</wp:posOffset>
                </wp:positionH>
                <wp:positionV relativeFrom="paragraph">
                  <wp:posOffset>149860</wp:posOffset>
                </wp:positionV>
                <wp:extent cx="2382520" cy="1240790"/>
                <wp:effectExtent l="0" t="0" r="17780" b="16510"/>
                <wp:wrapTopAndBottom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2520" cy="1240790"/>
                          <a:chOff x="0" y="0"/>
                          <a:chExt cx="2382520" cy="12407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38252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1240790">
                                <a:moveTo>
                                  <a:pt x="2382012" y="0"/>
                                </a:moveTo>
                                <a:lnTo>
                                  <a:pt x="2371344" y="0"/>
                                </a:lnTo>
                                <a:lnTo>
                                  <a:pt x="2371344" y="10668"/>
                                </a:lnTo>
                                <a:lnTo>
                                  <a:pt x="2371344" y="812292"/>
                                </a:lnTo>
                                <a:lnTo>
                                  <a:pt x="2371344" y="822972"/>
                                </a:lnTo>
                                <a:lnTo>
                                  <a:pt x="2371344" y="1229868"/>
                                </a:lnTo>
                                <a:lnTo>
                                  <a:pt x="10668" y="1229868"/>
                                </a:lnTo>
                                <a:lnTo>
                                  <a:pt x="10668" y="822972"/>
                                </a:lnTo>
                                <a:lnTo>
                                  <a:pt x="2371344" y="822972"/>
                                </a:lnTo>
                                <a:lnTo>
                                  <a:pt x="2371344" y="812292"/>
                                </a:lnTo>
                                <a:lnTo>
                                  <a:pt x="10668" y="812292"/>
                                </a:lnTo>
                                <a:lnTo>
                                  <a:pt x="10668" y="10668"/>
                                </a:lnTo>
                                <a:lnTo>
                                  <a:pt x="2371344" y="10668"/>
                                </a:lnTo>
                                <a:lnTo>
                                  <a:pt x="2371344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0" y="1240548"/>
                                </a:lnTo>
                                <a:lnTo>
                                  <a:pt x="2382012" y="1240548"/>
                                </a:lnTo>
                                <a:lnTo>
                                  <a:pt x="2382012" y="10668"/>
                                </a:lnTo>
                                <a:lnTo>
                                  <a:pt x="2382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667" y="822960"/>
                            <a:ext cx="236093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FA9DAA">
                              <w:pPr>
                                <w:spacing w:before="112" w:line="271" w:lineRule="auto"/>
                                <w:ind w:left="247" w:leftChars="0" w:right="230" w:hanging="27" w:firstLineChars="0"/>
                                <w:jc w:val="center"/>
                                <w:rPr>
                                  <w:rFonts w:hint="default" w:ascii="Arial" w:hAnsi="Arial"/>
                                  <w:b/>
                                  <w:sz w:val="18"/>
                                  <w:szCs w:val="24"/>
                                  <w:lang w:val="es-P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szCs w:val="24"/>
                                  <w:lang w:val="es-PE"/>
                                </w:rPr>
                                <w:t>Firma</w:t>
                              </w:r>
                              <w:r>
                                <w:rPr>
                                  <w:rFonts w:hint="default" w:ascii="Arial" w:hAnsi="Arial"/>
                                  <w:b/>
                                  <w:sz w:val="18"/>
                                  <w:szCs w:val="24"/>
                                  <w:lang w:val="es-PE"/>
                                </w:rPr>
                                <w:t>-Decano de Facultad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212.6pt;margin-top:11.8pt;height:97.7pt;width:187.6pt;mso-position-horizontal-relative:page;mso-wrap-distance-bottom:0pt;mso-wrap-distance-top:0pt;z-index:-251657216;mso-width-relative:page;mso-height-relative:page;" coordsize="2382520,1240790" o:gfxdata="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BZYWOR2wAAAAoBAAAPAAAAAAAAAAEAIAAA&#10;ACIAAABkcnMvZG93bnJldi54bWxQSwECFAAUAAAACACHTuJAuQ98rCYDAACLCgAADgAAAAAAAAAB&#10;ACAAAAAqAQAAZHJzL2Uyb0RvYy54bWxQSwUGAAAAAAYABgBZAQAAwgYAAAAA&#10;">
                <o:lock v:ext="edit" aspectratio="f"/>
                <v:shape id="Graphic 15" o:spid="_x0000_s1026" o:spt="100" style="position:absolute;left:0;top:0;height:1240790;width:2382520;" fillcolor="#000000" filled="t" stroked="f" coordsize="2382520,1240790" o:gfxdata="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cJVSvQAA&#10;ANsAAAAPAAAAAAAAAAEAIAAAACIAAABkcnMvZG93bnJldi54bWxQSwECFAAUAAAACACHTuJAMy8F&#10;njsAAAA5AAAAEAAAAAAAAAABACAAAAAMAQAAZHJzL3NoYXBleG1sLnhtbFBLBQYAAAAABgAGAFsB&#10;AAC2AwAAAAA=&#10;" path="m2382012,0l2371344,0,2371344,10668,2371344,812292,2371344,822972,2371344,1229868,10668,1229868,10668,822972,2371344,822972,2371344,812292,10668,812292,10668,10668,2371344,10668,2371344,0,10668,0,0,0,0,10668,0,1240548,2382012,1240548,2382012,10668,238201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6" o:spid="_x0000_s1026" o:spt="202" type="#_x0000_t202" style="position:absolute;left:10667;top:822960;height:407034;width:2360930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FA9DAA">
                        <w:pPr>
                          <w:spacing w:before="112" w:line="271" w:lineRule="auto"/>
                          <w:ind w:left="247" w:leftChars="0" w:right="230" w:hanging="27" w:firstLineChars="0"/>
                          <w:jc w:val="center"/>
                          <w:rPr>
                            <w:rFonts w:hint="default" w:ascii="Arial" w:hAnsi="Arial"/>
                            <w:b/>
                            <w:sz w:val="18"/>
                            <w:szCs w:val="24"/>
                            <w:lang w:val="es-PE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  <w:szCs w:val="24"/>
                            <w:lang w:val="es-PE"/>
                          </w:rPr>
                          <w:t>Firma</w:t>
                        </w:r>
                        <w:r>
                          <w:rPr>
                            <w:rFonts w:hint="default" w:ascii="Arial" w:hAnsi="Arial"/>
                            <w:b/>
                            <w:sz w:val="18"/>
                            <w:szCs w:val="24"/>
                            <w:lang w:val="es-PE"/>
                          </w:rPr>
                          <w:t>-Decano de Facultad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C3EF8DA">
      <w:pPr>
        <w:pStyle w:val="4"/>
        <w:spacing w:before="164" w:line="244" w:lineRule="auto"/>
        <w:ind w:left="111"/>
        <w:rPr>
          <w:color w:val="131B1E"/>
        </w:rPr>
      </w:pPr>
    </w:p>
    <w:sectPr>
      <w:type w:val="continuous"/>
      <w:pgSz w:w="11920" w:h="16850"/>
      <w:pgMar w:top="459" w:right="1185" w:bottom="278" w:left="1417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277BE3"/>
    <w:rsid w:val="1C5F5263"/>
    <w:rsid w:val="2492150C"/>
    <w:rsid w:val="3EAC2B6C"/>
    <w:rsid w:val="4CE444B6"/>
    <w:rsid w:val="56887C4B"/>
    <w:rsid w:val="79772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type="paragraph" w:styleId="5">
    <w:name w:val="Title"/>
    <w:basedOn w:val="1"/>
    <w:qFormat/>
    <w:uiPriority w:val="1"/>
    <w:pPr>
      <w:ind w:left="3019" w:right="3038"/>
      <w:jc w:val="center"/>
    </w:pPr>
    <w:rPr>
      <w:rFonts w:ascii="Times New Roman" w:hAnsi="Times New Roman" w:eastAsia="Times New Roman" w:cs="Times New Roman"/>
      <w:b/>
      <w:bCs/>
      <w:sz w:val="20"/>
      <w:szCs w:val="20"/>
      <w:lang w:val="es-ES" w:eastAsia="en-US" w:bidi="ar-SA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s-ES" w:eastAsia="en-US" w:bidi="ar-SA"/>
    </w:rPr>
  </w:style>
  <w:style w:type="paragraph" w:customStyle="1" w:styleId="9">
    <w:name w:val="Table Paragraph"/>
    <w:basedOn w:val="1"/>
    <w:qFormat/>
    <w:uiPriority w:val="1"/>
    <w:pPr>
      <w:spacing w:before="81"/>
      <w:ind w:left="117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2024-05-29T19:18:00Z</dcterms:created>
  <dc:creator>MONSERRAT</dc:creator>
  <cp:lastModifiedBy>okw</cp:lastModifiedBy>
  <dcterms:modified xsi:type="dcterms:W3CDTF">2025-07-24T23:34:34Z</dcterms:modified>
  <dc:title>Autorizacion de Publicacion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2024-05-29T00:00:00Z</vt:filetime>
  </property>
  <property fmtid="{D5CDD505-2E9C-101B-9397-08002B2CF9AE}" pid="5" name="KSOProductBuildVer">
    <vt:lpwstr>2058-12.2.0.21931</vt:lpwstr>
  </property>
  <property fmtid="{D5CDD505-2E9C-101B-9397-08002B2CF9AE}" pid="6" name="ICV">
    <vt:lpwstr>61BB904B0C9241059CAD2313DA1C349F_13</vt:lpwstr>
  </property>
</Properties>
</file>