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456" w:type="dxa"/>
        <w:tblCellMar>
          <w:left w:w="70" w:type="dxa"/>
          <w:right w:w="70" w:type="dxa"/>
        </w:tblCellMar>
        <w:tblLook w:val="04A0" w:firstRow="1" w:lastRow="0" w:firstColumn="1" w:lastColumn="0" w:noHBand="0" w:noVBand="1"/>
      </w:tblPr>
      <w:tblGrid>
        <w:gridCol w:w="8910"/>
        <w:gridCol w:w="1546"/>
      </w:tblGrid>
      <w:tr w:rsidR="00B95BFE" w:rsidRPr="00BE3CFA" w14:paraId="5285B9CD" w14:textId="77777777" w:rsidTr="00573A33">
        <w:trPr>
          <w:trHeight w:val="711"/>
        </w:trPr>
        <w:tc>
          <w:tcPr>
            <w:tcW w:w="8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BBC43" w14:textId="77777777" w:rsidR="00447019" w:rsidRDefault="00447019" w:rsidP="00B95BFE">
            <w:pPr>
              <w:spacing w:after="0" w:line="240" w:lineRule="auto"/>
              <w:jc w:val="center"/>
              <w:rPr>
                <w:rFonts w:ascii="Calibri" w:eastAsia="Times New Roman" w:hAnsi="Calibri" w:cs="Times New Roman"/>
                <w:b/>
                <w:bCs/>
                <w:sz w:val="23"/>
                <w:szCs w:val="23"/>
                <w:lang w:eastAsia="es-PE"/>
              </w:rPr>
            </w:pPr>
            <w:r>
              <w:rPr>
                <w:rFonts w:ascii="Calibri" w:eastAsia="Times New Roman" w:hAnsi="Calibri" w:cs="Times New Roman"/>
                <w:b/>
                <w:bCs/>
                <w:sz w:val="23"/>
                <w:szCs w:val="23"/>
                <w:lang w:eastAsia="es-PE"/>
              </w:rPr>
              <w:t xml:space="preserve">ANEXO </w:t>
            </w:r>
            <w:proofErr w:type="spellStart"/>
            <w:r>
              <w:rPr>
                <w:rFonts w:ascii="Calibri" w:eastAsia="Times New Roman" w:hAnsi="Calibri" w:cs="Times New Roman"/>
                <w:b/>
                <w:bCs/>
                <w:sz w:val="23"/>
                <w:szCs w:val="23"/>
                <w:lang w:eastAsia="es-PE"/>
              </w:rPr>
              <w:t>N°</w:t>
            </w:r>
            <w:proofErr w:type="spellEnd"/>
            <w:r>
              <w:rPr>
                <w:rFonts w:ascii="Calibri" w:eastAsia="Times New Roman" w:hAnsi="Calibri" w:cs="Times New Roman"/>
                <w:b/>
                <w:bCs/>
                <w:sz w:val="23"/>
                <w:szCs w:val="23"/>
                <w:lang w:eastAsia="es-PE"/>
              </w:rPr>
              <w:t xml:space="preserve"> 11</w:t>
            </w:r>
          </w:p>
          <w:p w14:paraId="62F24DC6"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SUPERINTENDENCIA NACIONAL DE EDUCACIÓN SUPERIOR UNIVERSITARIA</w:t>
            </w:r>
          </w:p>
        </w:tc>
        <w:tc>
          <w:tcPr>
            <w:tcW w:w="1511" w:type="dxa"/>
            <w:tcBorders>
              <w:top w:val="single" w:sz="4" w:space="0" w:color="auto"/>
              <w:left w:val="nil"/>
              <w:right w:val="single" w:sz="4" w:space="0" w:color="auto"/>
            </w:tcBorders>
            <w:shd w:val="clear" w:color="auto" w:fill="auto"/>
            <w:noWrap/>
            <w:vAlign w:val="bottom"/>
            <w:hideMark/>
          </w:tcPr>
          <w:p w14:paraId="049E934E" w14:textId="77777777" w:rsidR="00B95BFE" w:rsidRPr="00BE3CFA" w:rsidRDefault="00163409" w:rsidP="00B95BFE">
            <w:pPr>
              <w:spacing w:after="0" w:line="240" w:lineRule="auto"/>
              <w:rPr>
                <w:rFonts w:ascii="Calibri" w:eastAsia="Times New Roman" w:hAnsi="Calibri" w:cs="Times New Roman"/>
                <w:color w:val="FFFFFF" w:themeColor="background1"/>
                <w:sz w:val="21"/>
                <w:szCs w:val="21"/>
                <w:lang w:eastAsia="es-PE"/>
              </w:rPr>
            </w:pPr>
            <w:r w:rsidRPr="00BE3CFA">
              <w:rPr>
                <w:rFonts w:ascii="Calibri" w:eastAsia="Times New Roman" w:hAnsi="Calibri" w:cs="Times New Roman"/>
                <w:noProof/>
                <w:color w:val="FFFFFF" w:themeColor="background1"/>
                <w:sz w:val="23"/>
                <w:szCs w:val="23"/>
                <w:lang w:eastAsia="es-PE"/>
              </w:rPr>
              <w:drawing>
                <wp:inline distT="0" distB="0" distL="0" distR="0" wp14:anchorId="108BC8EB" wp14:editId="5DA7A594">
                  <wp:extent cx="896875" cy="900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unedu e isotipo solo-02.png"/>
                          <pic:cNvPicPr/>
                        </pic:nvPicPr>
                        <pic:blipFill>
                          <a:blip r:embed="rId8">
                            <a:extLst>
                              <a:ext uri="{28A0092B-C50C-407E-A947-70E740481C1C}">
                                <a14:useLocalDpi xmlns:a14="http://schemas.microsoft.com/office/drawing/2010/main" val="0"/>
                              </a:ext>
                            </a:extLst>
                          </a:blip>
                          <a:stretch>
                            <a:fillRect/>
                          </a:stretch>
                        </pic:blipFill>
                        <pic:spPr>
                          <a:xfrm>
                            <a:off x="0" y="0"/>
                            <a:ext cx="896875" cy="900000"/>
                          </a:xfrm>
                          <a:prstGeom prst="rect">
                            <a:avLst/>
                          </a:prstGeom>
                        </pic:spPr>
                      </pic:pic>
                    </a:graphicData>
                  </a:graphic>
                </wp:inline>
              </w:drawing>
            </w:r>
          </w:p>
        </w:tc>
      </w:tr>
      <w:tr w:rsidR="00B95BFE" w:rsidRPr="00BE3CFA" w14:paraId="760193C8" w14:textId="77777777" w:rsidTr="00573A33">
        <w:trPr>
          <w:trHeight w:val="551"/>
        </w:trPr>
        <w:tc>
          <w:tcPr>
            <w:tcW w:w="8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5DC97" w14:textId="77777777" w:rsidR="00B95BFE" w:rsidRPr="00BE3CFA" w:rsidRDefault="00B95BFE" w:rsidP="00B95BFE">
            <w:pPr>
              <w:spacing w:after="0" w:line="240" w:lineRule="auto"/>
              <w:jc w:val="center"/>
              <w:rPr>
                <w:rFonts w:ascii="Calibri" w:eastAsia="Times New Roman" w:hAnsi="Calibri" w:cs="Times New Roman"/>
                <w:b/>
                <w:bCs/>
                <w:sz w:val="23"/>
                <w:szCs w:val="23"/>
                <w:lang w:eastAsia="es-PE"/>
              </w:rPr>
            </w:pPr>
            <w:r w:rsidRPr="00BE3CFA">
              <w:rPr>
                <w:rFonts w:ascii="Calibri" w:eastAsia="Times New Roman" w:hAnsi="Calibri" w:cs="Times New Roman"/>
                <w:b/>
                <w:bCs/>
                <w:sz w:val="23"/>
                <w:szCs w:val="23"/>
                <w:lang w:eastAsia="es-PE"/>
              </w:rPr>
              <w:t>FORMATO DE LICENCIAMIENTO B</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005C7503" w14:textId="77777777" w:rsidR="00B95BFE" w:rsidRPr="00BE3CFA" w:rsidRDefault="00B95BFE" w:rsidP="00B95BFE">
            <w:pPr>
              <w:spacing w:after="0" w:line="240" w:lineRule="auto"/>
              <w:jc w:val="center"/>
              <w:rPr>
                <w:rFonts w:ascii="Calibri" w:eastAsia="Times New Roman" w:hAnsi="Calibri" w:cs="Times New Roman"/>
                <w:color w:val="FFFFFF" w:themeColor="background1"/>
                <w:sz w:val="40"/>
                <w:szCs w:val="40"/>
                <w:lang w:eastAsia="es-PE"/>
              </w:rPr>
            </w:pPr>
            <w:r w:rsidRPr="00BE3CFA">
              <w:rPr>
                <w:rFonts w:ascii="Calibri" w:eastAsia="Times New Roman" w:hAnsi="Calibri" w:cs="Times New Roman"/>
                <w:b/>
                <w:bCs/>
                <w:sz w:val="40"/>
                <w:szCs w:val="40"/>
                <w:lang w:eastAsia="es-PE"/>
              </w:rPr>
              <w:t>B3</w:t>
            </w:r>
          </w:p>
        </w:tc>
      </w:tr>
    </w:tbl>
    <w:p w14:paraId="358F597E" w14:textId="77777777" w:rsidR="00B95BFE" w:rsidRPr="00BE3CFA" w:rsidRDefault="00B95BFE" w:rsidP="00B95BFE">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B95BFE" w:rsidRPr="00BE3CFA" w14:paraId="53AAC4AB" w14:textId="77777777" w:rsidTr="00B95BFE">
        <w:tc>
          <w:tcPr>
            <w:tcW w:w="2972" w:type="dxa"/>
          </w:tcPr>
          <w:p w14:paraId="576905F9" w14:textId="77777777" w:rsidR="00B95BFE" w:rsidRPr="00BE3CFA" w:rsidRDefault="00B95BFE" w:rsidP="00B95BFE">
            <w:pPr>
              <w:rPr>
                <w:b/>
                <w:sz w:val="21"/>
                <w:szCs w:val="21"/>
              </w:rPr>
            </w:pPr>
            <w:r w:rsidRPr="00BE3CFA">
              <w:rPr>
                <w:b/>
                <w:sz w:val="21"/>
                <w:szCs w:val="21"/>
              </w:rPr>
              <w:t>NOMBRE DE LA UNIVERSIDAD</w:t>
            </w:r>
          </w:p>
        </w:tc>
        <w:tc>
          <w:tcPr>
            <w:tcW w:w="7513" w:type="dxa"/>
          </w:tcPr>
          <w:p w14:paraId="7316FB12" w14:textId="77777777" w:rsidR="00B95BFE" w:rsidRPr="00BE3CFA" w:rsidRDefault="00B95BFE" w:rsidP="00B95BFE">
            <w:pPr>
              <w:rPr>
                <w:sz w:val="21"/>
                <w:szCs w:val="21"/>
              </w:rPr>
            </w:pPr>
          </w:p>
        </w:tc>
      </w:tr>
      <w:tr w:rsidR="00B95BFE" w:rsidRPr="00BE3CFA" w14:paraId="5F16EF87" w14:textId="77777777" w:rsidTr="00B95BFE">
        <w:tc>
          <w:tcPr>
            <w:tcW w:w="2972" w:type="dxa"/>
          </w:tcPr>
          <w:p w14:paraId="5947B9F3" w14:textId="77777777" w:rsidR="00B95BFE" w:rsidRPr="00BE3CFA" w:rsidRDefault="00B95BFE" w:rsidP="00B95BFE">
            <w:pPr>
              <w:rPr>
                <w:b/>
                <w:sz w:val="21"/>
                <w:szCs w:val="21"/>
              </w:rPr>
            </w:pPr>
            <w:r w:rsidRPr="00BE3CFA">
              <w:rPr>
                <w:b/>
                <w:sz w:val="21"/>
                <w:szCs w:val="21"/>
              </w:rPr>
              <w:t>REPRESENTANTE LEGAL</w:t>
            </w:r>
          </w:p>
        </w:tc>
        <w:tc>
          <w:tcPr>
            <w:tcW w:w="7513" w:type="dxa"/>
          </w:tcPr>
          <w:p w14:paraId="2FB57359" w14:textId="77777777" w:rsidR="00B95BFE" w:rsidRPr="00BE3CFA" w:rsidRDefault="00B95BFE" w:rsidP="00B95BFE">
            <w:pPr>
              <w:rPr>
                <w:sz w:val="21"/>
                <w:szCs w:val="21"/>
              </w:rPr>
            </w:pPr>
          </w:p>
        </w:tc>
      </w:tr>
      <w:tr w:rsidR="00B95BFE" w:rsidRPr="00BE3CFA" w14:paraId="1B967AC8" w14:textId="77777777" w:rsidTr="00B95BFE">
        <w:tc>
          <w:tcPr>
            <w:tcW w:w="2972" w:type="dxa"/>
            <w:vAlign w:val="center"/>
          </w:tcPr>
          <w:p w14:paraId="0DEFF1DA" w14:textId="77777777" w:rsidR="00B95BFE" w:rsidRPr="00BE3CFA" w:rsidRDefault="00B95BFE" w:rsidP="00B95BFE">
            <w:pPr>
              <w:rPr>
                <w:b/>
                <w:sz w:val="21"/>
                <w:szCs w:val="21"/>
              </w:rPr>
            </w:pPr>
            <w:r w:rsidRPr="00BE3CFA">
              <w:rPr>
                <w:b/>
                <w:sz w:val="21"/>
                <w:szCs w:val="21"/>
              </w:rPr>
              <w:t>CONDICIÓN III</w:t>
            </w:r>
          </w:p>
        </w:tc>
        <w:tc>
          <w:tcPr>
            <w:tcW w:w="7513" w:type="dxa"/>
          </w:tcPr>
          <w:p w14:paraId="491DE993" w14:textId="77777777" w:rsidR="00B95BFE" w:rsidRPr="00BE3CFA" w:rsidRDefault="00B95BFE" w:rsidP="00B95BFE">
            <w:pPr>
              <w:rPr>
                <w:sz w:val="21"/>
                <w:szCs w:val="21"/>
              </w:rPr>
            </w:pPr>
            <w:r w:rsidRPr="00BE3CFA">
              <w:rPr>
                <w:rFonts w:ascii="Calibri" w:hAnsi="Calibri"/>
                <w:color w:val="000000"/>
                <w:sz w:val="21"/>
                <w:szCs w:val="21"/>
              </w:rPr>
              <w:t>Infraestructura y equipamiento adecuado al cumplimiento de sus funciones (aulas, bibliotecas, laboratorios, entre otros).</w:t>
            </w:r>
          </w:p>
        </w:tc>
      </w:tr>
    </w:tbl>
    <w:p w14:paraId="76F0FDFB" w14:textId="77777777" w:rsidR="00B95BFE" w:rsidRPr="00BE3CFA" w:rsidRDefault="00B95BFE" w:rsidP="00B95BFE">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B95BFE" w:rsidRPr="00BE3CFA" w14:paraId="0D7C5BCB" w14:textId="77777777" w:rsidTr="00B95BFE">
        <w:trPr>
          <w:trHeight w:val="257"/>
        </w:trPr>
        <w:tc>
          <w:tcPr>
            <w:tcW w:w="10486" w:type="dxa"/>
            <w:shd w:val="clear" w:color="auto" w:fill="auto"/>
          </w:tcPr>
          <w:p w14:paraId="164C7049" w14:textId="77777777" w:rsidR="00B95BFE" w:rsidRPr="00BE3CFA" w:rsidRDefault="00B95BFE" w:rsidP="00B95BFE">
            <w:pPr>
              <w:jc w:val="both"/>
              <w:rPr>
                <w:b/>
                <w:sz w:val="21"/>
                <w:szCs w:val="21"/>
              </w:rPr>
            </w:pPr>
            <w:r w:rsidRPr="00BE3CFA">
              <w:rPr>
                <w:b/>
                <w:sz w:val="21"/>
                <w:szCs w:val="21"/>
              </w:rPr>
              <w:t xml:space="preserve">1. INDICADORES </w:t>
            </w:r>
          </w:p>
        </w:tc>
      </w:tr>
      <w:tr w:rsidR="00B95BFE" w:rsidRPr="00BE3CFA" w14:paraId="06E2F06F" w14:textId="77777777" w:rsidTr="0043745F">
        <w:trPr>
          <w:trHeight w:val="423"/>
        </w:trPr>
        <w:tc>
          <w:tcPr>
            <w:tcW w:w="10486" w:type="dxa"/>
            <w:shd w:val="clear" w:color="auto" w:fill="auto"/>
            <w:vAlign w:val="center"/>
          </w:tcPr>
          <w:p w14:paraId="76DA21DB" w14:textId="77777777"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16: </w:t>
            </w:r>
            <w:r w:rsidR="003438EB">
              <w:rPr>
                <w:sz w:val="21"/>
                <w:szCs w:val="21"/>
              </w:rPr>
              <w:t xml:space="preserve">Mediante Resolución del Consejo Directivo N° </w:t>
            </w:r>
            <w:r w:rsidR="0058791F">
              <w:rPr>
                <w:rFonts w:ascii="Calibri" w:hAnsi="Calibri"/>
                <w:color w:val="000000"/>
                <w:sz w:val="21"/>
                <w:szCs w:val="21"/>
              </w:rPr>
              <w:t>008-2017-SUNEDU/CD</w:t>
            </w:r>
            <w:r w:rsidR="003438EB">
              <w:rPr>
                <w:rFonts w:ascii="Calibri" w:hAnsi="Calibri"/>
                <w:color w:val="000000"/>
                <w:sz w:val="21"/>
                <w:szCs w:val="21"/>
              </w:rPr>
              <w:t xml:space="preserve">, </w:t>
            </w:r>
            <w:r w:rsidR="003438EB" w:rsidRPr="00D50880">
              <w:rPr>
                <w:rFonts w:ascii="Calibri" w:hAnsi="Calibri"/>
                <w:b/>
                <w:color w:val="000000"/>
                <w:sz w:val="21"/>
                <w:szCs w:val="21"/>
              </w:rPr>
              <w:t>se d</w:t>
            </w:r>
            <w:r w:rsidR="0043745F" w:rsidRPr="003438EB">
              <w:rPr>
                <w:rFonts w:ascii="Calibri" w:hAnsi="Calibri"/>
                <w:b/>
                <w:color w:val="000000"/>
                <w:sz w:val="21"/>
                <w:szCs w:val="21"/>
              </w:rPr>
              <w:t>eja sin efecto el indicador</w:t>
            </w:r>
            <w:r w:rsidR="003438EB" w:rsidRPr="003438EB">
              <w:rPr>
                <w:rFonts w:ascii="Calibri" w:hAnsi="Calibri"/>
                <w:b/>
                <w:color w:val="000000"/>
                <w:sz w:val="21"/>
                <w:szCs w:val="21"/>
              </w:rPr>
              <w:t>.</w:t>
            </w:r>
            <w:r w:rsidRPr="003438EB">
              <w:rPr>
                <w:rFonts w:ascii="Calibri" w:hAnsi="Calibri"/>
                <w:b/>
                <w:color w:val="000000"/>
                <w:sz w:val="21"/>
                <w:szCs w:val="21"/>
              </w:rPr>
              <w:t xml:space="preserve"> </w:t>
            </w:r>
          </w:p>
          <w:p w14:paraId="2951C7B8" w14:textId="77777777" w:rsidR="00B95BFE" w:rsidRPr="00BE3CFA" w:rsidRDefault="00B95BFE" w:rsidP="00B95BFE">
            <w:pPr>
              <w:pStyle w:val="Prrafodelista"/>
              <w:numPr>
                <w:ilvl w:val="0"/>
                <w:numId w:val="36"/>
              </w:numPr>
              <w:jc w:val="both"/>
              <w:rPr>
                <w:b/>
                <w:sz w:val="21"/>
                <w:szCs w:val="21"/>
              </w:rPr>
            </w:pPr>
            <w:r w:rsidRPr="00BE3CFA">
              <w:rPr>
                <w:b/>
                <w:sz w:val="21"/>
                <w:szCs w:val="21"/>
              </w:rPr>
              <w:t xml:space="preserve">INDICADOR 17: </w:t>
            </w:r>
            <w:r w:rsidRPr="00BE3CFA">
              <w:rPr>
                <w:rFonts w:ascii="Calibri" w:hAnsi="Calibri"/>
                <w:color w:val="000000"/>
                <w:sz w:val="21"/>
                <w:szCs w:val="21"/>
              </w:rPr>
              <w:t>Locales propios, alquilados, bajo cesión en uso o algún otro título, de uso exclusivo para su propósito.</w:t>
            </w:r>
          </w:p>
          <w:p w14:paraId="4167ACBE" w14:textId="77777777" w:rsidR="003438EB" w:rsidRPr="00D50880" w:rsidRDefault="00B95BFE" w:rsidP="003B088A">
            <w:pPr>
              <w:pStyle w:val="Prrafodelista"/>
              <w:numPr>
                <w:ilvl w:val="0"/>
                <w:numId w:val="36"/>
              </w:numPr>
              <w:jc w:val="both"/>
              <w:rPr>
                <w:sz w:val="21"/>
                <w:szCs w:val="21"/>
              </w:rPr>
            </w:pPr>
            <w:r w:rsidRPr="003B088A">
              <w:rPr>
                <w:rFonts w:ascii="Calibri" w:eastAsiaTheme="minorEastAsia" w:hAnsi="Calibri"/>
                <w:b/>
                <w:color w:val="000000"/>
                <w:sz w:val="21"/>
                <w:szCs w:val="21"/>
                <w:lang w:val="es-ES_tradnl" w:eastAsia="es-ES"/>
              </w:rPr>
              <w:t>INDICADOR 18:</w:t>
            </w:r>
            <w:r w:rsidRPr="003B088A">
              <w:rPr>
                <w:rFonts w:ascii="Calibri" w:eastAsiaTheme="minorEastAsia" w:hAnsi="Calibri"/>
                <w:color w:val="000000"/>
                <w:sz w:val="21"/>
                <w:szCs w:val="21"/>
                <w:lang w:val="es-ES_tradnl" w:eastAsia="es-ES"/>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 xml:space="preserve">se deja sin efecto el indicador. </w:t>
            </w:r>
          </w:p>
          <w:p w14:paraId="415AD921" w14:textId="77777777" w:rsidR="00B95BFE" w:rsidRPr="009D7B1D" w:rsidRDefault="00B95BFE" w:rsidP="003B088A">
            <w:pPr>
              <w:pStyle w:val="Prrafodelista"/>
              <w:numPr>
                <w:ilvl w:val="0"/>
                <w:numId w:val="36"/>
              </w:numPr>
              <w:jc w:val="both"/>
              <w:rPr>
                <w:sz w:val="21"/>
                <w:szCs w:val="21"/>
              </w:rPr>
            </w:pPr>
            <w:r w:rsidRPr="003B088A">
              <w:rPr>
                <w:b/>
                <w:sz w:val="21"/>
                <w:szCs w:val="21"/>
              </w:rPr>
              <w:t xml:space="preserve">INDICADOR 19: </w:t>
            </w:r>
            <w:r w:rsidR="00165D9A" w:rsidRPr="003B088A">
              <w:rPr>
                <w:rFonts w:ascii="Calibri" w:hAnsi="Calibri"/>
                <w:color w:val="000000"/>
                <w:sz w:val="21"/>
                <w:szCs w:val="21"/>
              </w:rPr>
              <w:t xml:space="preserve">La universidad cuenta </w:t>
            </w:r>
            <w:r w:rsidR="00614980" w:rsidRPr="003B088A">
              <w:rPr>
                <w:rFonts w:ascii="Calibri" w:hAnsi="Calibri"/>
                <w:color w:val="000000"/>
                <w:sz w:val="21"/>
                <w:szCs w:val="21"/>
              </w:rPr>
              <w:t>planes de seguridad.</w:t>
            </w:r>
            <w:r w:rsidR="003438EB">
              <w:rPr>
                <w:rFonts w:ascii="Calibri" w:hAnsi="Calibri"/>
                <w:color w:val="000000"/>
                <w:sz w:val="21"/>
                <w:szCs w:val="21"/>
              </w:rPr>
              <w:t xml:space="preserve"> </w:t>
            </w:r>
            <w:r w:rsidR="003438EB" w:rsidRPr="00D50880">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14:paraId="5548943D" w14:textId="77777777" w:rsidR="006465BF" w:rsidRPr="00BE3CFA" w:rsidRDefault="00165D9A" w:rsidP="006465BF">
            <w:pPr>
              <w:pStyle w:val="Prrafodelista"/>
              <w:numPr>
                <w:ilvl w:val="0"/>
                <w:numId w:val="36"/>
              </w:numPr>
              <w:jc w:val="both"/>
              <w:rPr>
                <w:sz w:val="21"/>
                <w:szCs w:val="21"/>
              </w:rPr>
            </w:pPr>
            <w:r w:rsidRPr="00BE3CFA">
              <w:rPr>
                <w:b/>
                <w:sz w:val="21"/>
                <w:szCs w:val="21"/>
              </w:rPr>
              <w:t>INDICADOR 20</w:t>
            </w:r>
            <w:r w:rsidR="00B95BFE" w:rsidRPr="00BE3CFA">
              <w:rPr>
                <w:b/>
                <w:sz w:val="21"/>
                <w:szCs w:val="21"/>
              </w:rPr>
              <w:t xml:space="preserve">: </w:t>
            </w:r>
            <w:r w:rsidRPr="00BE3CFA">
              <w:rPr>
                <w:rFonts w:ascii="Calibri" w:hAnsi="Calibri"/>
                <w:color w:val="000000"/>
                <w:sz w:val="21"/>
                <w:szCs w:val="21"/>
              </w:rPr>
              <w:t>La universidad cuenta con estándares de seguridad para el funcionamiento de los laboratorios</w:t>
            </w:r>
            <w:r w:rsidR="00914612" w:rsidRPr="00BE3CFA">
              <w:rPr>
                <w:rFonts w:ascii="Calibri" w:hAnsi="Calibri"/>
                <w:color w:val="000000"/>
                <w:sz w:val="21"/>
                <w:szCs w:val="21"/>
              </w:rPr>
              <w:t xml:space="preserve"> y talleres</w:t>
            </w:r>
            <w:r w:rsidRPr="00BE3CFA">
              <w:rPr>
                <w:rFonts w:ascii="Calibri" w:hAnsi="Calibri"/>
                <w:color w:val="000000"/>
                <w:sz w:val="21"/>
                <w:szCs w:val="21"/>
              </w:rPr>
              <w:t xml:space="preserve"> según corresponda. </w:t>
            </w:r>
            <w:r w:rsidR="003438EB" w:rsidRPr="00A52A69">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14:paraId="5C6BCC6A" w14:textId="77777777" w:rsidR="006465BF" w:rsidRPr="00BE3CFA" w:rsidRDefault="00165D9A" w:rsidP="00BE2C61">
            <w:pPr>
              <w:pStyle w:val="Prrafodelista"/>
              <w:numPr>
                <w:ilvl w:val="0"/>
                <w:numId w:val="36"/>
              </w:numPr>
              <w:jc w:val="both"/>
              <w:rPr>
                <w:b/>
                <w:sz w:val="21"/>
                <w:szCs w:val="21"/>
              </w:rPr>
            </w:pPr>
            <w:r w:rsidRPr="00BE3CFA">
              <w:rPr>
                <w:b/>
                <w:sz w:val="21"/>
                <w:szCs w:val="21"/>
              </w:rPr>
              <w:t>INDICADOR 21</w:t>
            </w:r>
            <w:r w:rsidR="00B95BFE" w:rsidRPr="00BE3CFA">
              <w:rPr>
                <w:b/>
                <w:sz w:val="21"/>
                <w:szCs w:val="21"/>
              </w:rPr>
              <w:t>:</w:t>
            </w:r>
            <w:r w:rsidR="00FB02D8"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agua potable y desagüe. </w:t>
            </w:r>
            <w:r w:rsidR="00BE2C61" w:rsidRPr="00BE3CFA">
              <w:rPr>
                <w:rFonts w:ascii="Calibri" w:hAnsi="Calibri"/>
                <w:color w:val="000000"/>
                <w:sz w:val="21"/>
                <w:szCs w:val="21"/>
              </w:rPr>
              <w:t xml:space="preserve">Mediante </w:t>
            </w:r>
            <w:r w:rsidR="00BE2C61"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BE2C61"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F85BEC" w:rsidRPr="00BE3CFA">
              <w:rPr>
                <w:rFonts w:ascii="Calibri" w:eastAsiaTheme="minorEastAsia" w:hAnsi="Calibri"/>
                <w:color w:val="000000"/>
                <w:sz w:val="21"/>
                <w:szCs w:val="21"/>
                <w:lang w:val="es-ES_tradnl" w:eastAsia="es-ES"/>
              </w:rPr>
              <w:t xml:space="preserve">, </w:t>
            </w:r>
            <w:r w:rsidR="00F85BEC" w:rsidRPr="00BE3CFA">
              <w:rPr>
                <w:sz w:val="21"/>
                <w:szCs w:val="21"/>
              </w:rPr>
              <w:t>se</w:t>
            </w:r>
            <w:r w:rsidR="00BE2C61" w:rsidRPr="00BE3CFA">
              <w:rPr>
                <w:sz w:val="21"/>
                <w:szCs w:val="21"/>
              </w:rPr>
              <w:t xml:space="preserve"> establece que el indicador </w:t>
            </w:r>
            <w:r w:rsidR="00BE2C61" w:rsidRPr="0058791F">
              <w:rPr>
                <w:b/>
                <w:sz w:val="21"/>
                <w:szCs w:val="21"/>
              </w:rPr>
              <w:t>se verifica en la etapa de verificación presencial</w:t>
            </w:r>
            <w:r w:rsidR="00A96564" w:rsidRPr="0058791F">
              <w:rPr>
                <w:rFonts w:ascii="Calibri" w:eastAsiaTheme="minorEastAsia" w:hAnsi="Calibri"/>
                <w:b/>
                <w:color w:val="000000"/>
                <w:sz w:val="21"/>
                <w:szCs w:val="21"/>
                <w:lang w:val="es-ES_tradnl" w:eastAsia="es-ES"/>
              </w:rPr>
              <w:t>.</w:t>
            </w:r>
          </w:p>
          <w:p w14:paraId="2E8DD9B2" w14:textId="77777777" w:rsidR="006465BF" w:rsidRPr="00BE3CFA" w:rsidRDefault="00165D9A" w:rsidP="00BE2C61">
            <w:pPr>
              <w:pStyle w:val="Prrafodelista"/>
              <w:numPr>
                <w:ilvl w:val="0"/>
                <w:numId w:val="36"/>
              </w:numPr>
              <w:jc w:val="both"/>
              <w:rPr>
                <w:b/>
                <w:sz w:val="21"/>
                <w:szCs w:val="21"/>
              </w:rPr>
            </w:pPr>
            <w:r w:rsidRPr="00BE3CFA">
              <w:rPr>
                <w:b/>
                <w:sz w:val="21"/>
                <w:szCs w:val="21"/>
              </w:rPr>
              <w:t>INDICADOR 22:</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energía eléctrica.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14:paraId="12E55DAE" w14:textId="77777777" w:rsidR="006465BF" w:rsidRPr="00BE3CFA" w:rsidRDefault="00165D9A" w:rsidP="00BE2C61">
            <w:pPr>
              <w:pStyle w:val="Prrafodelista"/>
              <w:numPr>
                <w:ilvl w:val="0"/>
                <w:numId w:val="36"/>
              </w:numPr>
              <w:jc w:val="both"/>
              <w:rPr>
                <w:b/>
                <w:sz w:val="21"/>
                <w:szCs w:val="21"/>
              </w:rPr>
            </w:pPr>
            <w:r w:rsidRPr="00BE3CFA">
              <w:rPr>
                <w:b/>
                <w:sz w:val="21"/>
                <w:szCs w:val="21"/>
              </w:rPr>
              <w:t>INDICADOR 23:</w:t>
            </w:r>
            <w:r w:rsidRPr="00BE3CFA">
              <w:rPr>
                <w:rFonts w:ascii="Calibri" w:hAnsi="Calibri"/>
                <w:color w:val="000000"/>
                <w:sz w:val="21"/>
                <w:szCs w:val="21"/>
              </w:rPr>
              <w:t xml:space="preserve"> </w:t>
            </w:r>
            <w:r w:rsidR="00A96564" w:rsidRPr="00BE3CFA">
              <w:rPr>
                <w:rFonts w:ascii="Calibri" w:hAnsi="Calibri"/>
                <w:color w:val="000000"/>
                <w:sz w:val="21"/>
                <w:szCs w:val="21"/>
              </w:rPr>
              <w:t xml:space="preserve">Disponibilidad de líneas telefónicas.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14:paraId="044791CA" w14:textId="77777777" w:rsidR="00A96564" w:rsidRPr="00BE3CFA" w:rsidRDefault="00B95BFE" w:rsidP="00BE2C61">
            <w:pPr>
              <w:pStyle w:val="Prrafodelista"/>
              <w:numPr>
                <w:ilvl w:val="0"/>
                <w:numId w:val="36"/>
              </w:numPr>
              <w:jc w:val="both"/>
              <w:rPr>
                <w:b/>
                <w:sz w:val="21"/>
                <w:szCs w:val="21"/>
              </w:rPr>
            </w:pPr>
            <w:r w:rsidRPr="00BE3CFA">
              <w:rPr>
                <w:b/>
                <w:sz w:val="21"/>
                <w:szCs w:val="21"/>
              </w:rPr>
              <w:t xml:space="preserve">INDICADOR </w:t>
            </w:r>
            <w:r w:rsidR="00165D9A" w:rsidRPr="00BE3CFA">
              <w:rPr>
                <w:b/>
                <w:sz w:val="21"/>
                <w:szCs w:val="21"/>
              </w:rPr>
              <w:t>24</w:t>
            </w:r>
            <w:r w:rsidRPr="00BE3CFA">
              <w:rPr>
                <w:b/>
                <w:sz w:val="21"/>
                <w:szCs w:val="21"/>
              </w:rPr>
              <w:t xml:space="preserve">: </w:t>
            </w:r>
            <w:r w:rsidR="00A96564" w:rsidRPr="00BE3CFA">
              <w:rPr>
                <w:sz w:val="21"/>
                <w:szCs w:val="21"/>
              </w:rPr>
              <w:t>Disponibilidad de internet en los ambientes donde se brinde el servicio educativo de cada local de la universidad. El servicio de internet debe contar con banda ancha requerida para educación superior universitaria, conforme a lo establecido por la autoridad competente y de acuerdo a la disponibilidad del servicio por región.</w:t>
            </w:r>
            <w:r w:rsidR="003438EB">
              <w:rPr>
                <w:sz w:val="21"/>
                <w:szCs w:val="21"/>
              </w:rPr>
              <w:t xml:space="preserve"> </w:t>
            </w:r>
            <w:r w:rsidR="003438EB" w:rsidRPr="00BE3CFA">
              <w:rPr>
                <w:rFonts w:ascii="Calibri" w:hAnsi="Calibri"/>
                <w:color w:val="000000"/>
                <w:sz w:val="21"/>
                <w:szCs w:val="21"/>
              </w:rPr>
              <w:t xml:space="preserve">Mediante </w:t>
            </w:r>
            <w:r w:rsidR="003438EB" w:rsidRPr="00BE3CFA">
              <w:rPr>
                <w:rFonts w:ascii="Calibri" w:eastAsiaTheme="minorEastAsia" w:hAnsi="Calibri"/>
                <w:color w:val="000000"/>
                <w:sz w:val="21"/>
                <w:szCs w:val="21"/>
                <w:lang w:val="es-ES_tradnl" w:eastAsia="es-ES"/>
              </w:rPr>
              <w:t>R</w:t>
            </w:r>
            <w:r w:rsidR="003438EB">
              <w:rPr>
                <w:rFonts w:ascii="Calibri" w:eastAsiaTheme="minorEastAsia" w:hAnsi="Calibri"/>
                <w:color w:val="000000"/>
                <w:sz w:val="21"/>
                <w:szCs w:val="21"/>
                <w:lang w:val="es-ES_tradnl" w:eastAsia="es-ES"/>
              </w:rPr>
              <w:t xml:space="preserve">esolución del Consejo Directivo N° </w:t>
            </w:r>
            <w:r w:rsidR="003438EB" w:rsidRPr="00BE3CFA">
              <w:rPr>
                <w:rFonts w:ascii="Calibri" w:eastAsiaTheme="minorEastAsia" w:hAnsi="Calibri"/>
                <w:color w:val="000000"/>
                <w:sz w:val="21"/>
                <w:szCs w:val="21"/>
                <w:lang w:val="es-ES_tradnl" w:eastAsia="es-ES"/>
              </w:rPr>
              <w:t>08-2017</w:t>
            </w:r>
            <w:r w:rsidR="003438EB">
              <w:rPr>
                <w:rFonts w:ascii="Calibri" w:eastAsiaTheme="minorEastAsia" w:hAnsi="Calibri"/>
                <w:color w:val="000000"/>
                <w:sz w:val="21"/>
                <w:szCs w:val="21"/>
                <w:lang w:val="es-ES_tradnl" w:eastAsia="es-ES"/>
              </w:rPr>
              <w:t>-SUNEDU/CD</w:t>
            </w:r>
            <w:r w:rsidR="003438EB" w:rsidRPr="00BE3CFA">
              <w:rPr>
                <w:rFonts w:ascii="Calibri" w:eastAsiaTheme="minorEastAsia" w:hAnsi="Calibri"/>
                <w:color w:val="000000"/>
                <w:sz w:val="21"/>
                <w:szCs w:val="21"/>
                <w:lang w:val="es-ES_tradnl" w:eastAsia="es-ES"/>
              </w:rPr>
              <w:t xml:space="preserve">, </w:t>
            </w:r>
            <w:r w:rsidR="003438EB" w:rsidRPr="00BE3CFA">
              <w:rPr>
                <w:sz w:val="21"/>
                <w:szCs w:val="21"/>
              </w:rPr>
              <w:t xml:space="preserve">se establece que el indicador </w:t>
            </w:r>
            <w:r w:rsidR="003438EB" w:rsidRPr="0058791F">
              <w:rPr>
                <w:b/>
                <w:sz w:val="21"/>
                <w:szCs w:val="21"/>
              </w:rPr>
              <w:t>se verifica en la etapa de verificación presencial</w:t>
            </w:r>
            <w:r w:rsidR="003438EB" w:rsidRPr="0058791F">
              <w:rPr>
                <w:rFonts w:ascii="Calibri" w:eastAsiaTheme="minorEastAsia" w:hAnsi="Calibri"/>
                <w:b/>
                <w:color w:val="000000"/>
                <w:sz w:val="21"/>
                <w:szCs w:val="21"/>
                <w:lang w:val="es-ES_tradnl" w:eastAsia="es-ES"/>
              </w:rPr>
              <w:t>.</w:t>
            </w:r>
          </w:p>
          <w:p w14:paraId="48B0A0FD" w14:textId="77777777" w:rsidR="00BE2C61" w:rsidRPr="0058791F" w:rsidRDefault="00165D9A" w:rsidP="0058791F">
            <w:pPr>
              <w:pStyle w:val="Prrafodelista"/>
              <w:numPr>
                <w:ilvl w:val="0"/>
                <w:numId w:val="36"/>
              </w:numPr>
              <w:jc w:val="both"/>
              <w:rPr>
                <w:sz w:val="21"/>
                <w:szCs w:val="21"/>
              </w:rPr>
            </w:pPr>
            <w:r w:rsidRPr="00BE3CFA">
              <w:rPr>
                <w:b/>
                <w:sz w:val="21"/>
                <w:szCs w:val="21"/>
              </w:rPr>
              <w:t>INDICADOR 25:</w:t>
            </w:r>
            <w:r w:rsidR="0003461E" w:rsidRPr="00BE3CFA">
              <w:rPr>
                <w:b/>
                <w:sz w:val="21"/>
                <w:szCs w:val="21"/>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se deja sin efecto el indicador.</w:t>
            </w:r>
          </w:p>
          <w:p w14:paraId="3B1CE300" w14:textId="77777777" w:rsidR="00165D9A" w:rsidRPr="00BE3CFA" w:rsidRDefault="00165D9A" w:rsidP="00E47F2D">
            <w:pPr>
              <w:pStyle w:val="Prrafodelista"/>
              <w:numPr>
                <w:ilvl w:val="0"/>
                <w:numId w:val="36"/>
              </w:numPr>
              <w:jc w:val="both"/>
              <w:rPr>
                <w:b/>
                <w:sz w:val="21"/>
                <w:szCs w:val="21"/>
              </w:rPr>
            </w:pPr>
            <w:r w:rsidRPr="00BE3CFA">
              <w:rPr>
                <w:b/>
                <w:sz w:val="21"/>
                <w:szCs w:val="21"/>
              </w:rPr>
              <w:t>INDICADOR 26:</w:t>
            </w:r>
            <w:r w:rsidR="0003461E" w:rsidRPr="00BE3CFA">
              <w:rPr>
                <w:b/>
                <w:sz w:val="21"/>
                <w:szCs w:val="21"/>
              </w:rPr>
              <w:t xml:space="preserve"> </w:t>
            </w:r>
            <w:r w:rsidR="003438EB">
              <w:rPr>
                <w:sz w:val="21"/>
                <w:szCs w:val="21"/>
              </w:rPr>
              <w:t xml:space="preserve">Mediante Resolución del Consejo Directivo N° </w:t>
            </w:r>
            <w:r w:rsidR="003438EB">
              <w:rPr>
                <w:rFonts w:ascii="Calibri" w:hAnsi="Calibri"/>
                <w:color w:val="000000"/>
                <w:sz w:val="21"/>
                <w:szCs w:val="21"/>
              </w:rPr>
              <w:t xml:space="preserve">008-2017-SUNEDU/CD, </w:t>
            </w:r>
            <w:r w:rsidR="003438EB" w:rsidRPr="00A52A69">
              <w:rPr>
                <w:rFonts w:ascii="Calibri" w:hAnsi="Calibri"/>
                <w:b/>
                <w:color w:val="000000"/>
                <w:sz w:val="21"/>
                <w:szCs w:val="21"/>
              </w:rPr>
              <w:t>se deja sin efecto el indicador.</w:t>
            </w:r>
          </w:p>
          <w:p w14:paraId="5E3D4FB7" w14:textId="77777777" w:rsidR="00BE2C61" w:rsidRPr="00BE3CFA" w:rsidRDefault="00165D9A" w:rsidP="00BE2C61">
            <w:pPr>
              <w:pStyle w:val="Prrafodelista"/>
              <w:numPr>
                <w:ilvl w:val="0"/>
                <w:numId w:val="36"/>
              </w:numPr>
              <w:jc w:val="both"/>
              <w:rPr>
                <w:b/>
                <w:sz w:val="21"/>
                <w:szCs w:val="21"/>
              </w:rPr>
            </w:pPr>
            <w:r w:rsidRPr="00BE3CFA">
              <w:rPr>
                <w:b/>
                <w:sz w:val="21"/>
                <w:szCs w:val="21"/>
              </w:rPr>
              <w:t>INDICADOR 27:</w:t>
            </w:r>
            <w:r w:rsidR="0003461E" w:rsidRPr="00BE3CFA">
              <w:rPr>
                <w:b/>
                <w:sz w:val="21"/>
                <w:szCs w:val="21"/>
              </w:rPr>
              <w:t xml:space="preserve"> </w:t>
            </w:r>
            <w:r w:rsidR="00A96564" w:rsidRPr="00BE3CFA">
              <w:rPr>
                <w:sz w:val="21"/>
                <w:szCs w:val="21"/>
              </w:rPr>
              <w:t>La universidad</w:t>
            </w:r>
            <w:r w:rsidR="00E37285" w:rsidRPr="00BE3CFA">
              <w:rPr>
                <w:sz w:val="21"/>
                <w:szCs w:val="21"/>
              </w:rPr>
              <w:t xml:space="preserve"> cuenta con talleres y laboratorios de enseñanza propios, de conformidad con el número de estudiantes, actividades académicas y programas de estudio. </w:t>
            </w:r>
            <w:r w:rsidR="003438EB" w:rsidRPr="00A52A69">
              <w:rPr>
                <w:rFonts w:ascii="Calibri" w:hAnsi="Calibri"/>
                <w:b/>
                <w:color w:val="000000"/>
                <w:sz w:val="21"/>
                <w:szCs w:val="21"/>
              </w:rPr>
              <w:t>Indicador modificado</w:t>
            </w:r>
            <w:r w:rsidR="003438EB">
              <w:rPr>
                <w:rFonts w:ascii="Calibri" w:hAnsi="Calibri"/>
                <w:color w:val="000000"/>
                <w:sz w:val="21"/>
                <w:szCs w:val="21"/>
              </w:rPr>
              <w:t xml:space="preserve"> mediante </w:t>
            </w:r>
            <w:r w:rsidR="003438EB" w:rsidRPr="003B088A">
              <w:rPr>
                <w:rFonts w:ascii="Calibri" w:hAnsi="Calibri"/>
                <w:color w:val="000000"/>
                <w:sz w:val="21"/>
                <w:szCs w:val="21"/>
              </w:rPr>
              <w:t>R</w:t>
            </w:r>
            <w:r w:rsidR="003438EB">
              <w:rPr>
                <w:rFonts w:ascii="Calibri" w:hAnsi="Calibri"/>
                <w:color w:val="000000"/>
                <w:sz w:val="21"/>
                <w:szCs w:val="21"/>
              </w:rPr>
              <w:t xml:space="preserve">esolución del Consejo Directivo N° </w:t>
            </w:r>
            <w:r w:rsidR="003438EB" w:rsidRPr="003B088A">
              <w:rPr>
                <w:rFonts w:ascii="Calibri" w:hAnsi="Calibri"/>
                <w:color w:val="000000"/>
                <w:sz w:val="21"/>
                <w:szCs w:val="21"/>
              </w:rPr>
              <w:t>008-2017</w:t>
            </w:r>
            <w:r w:rsidR="003438EB">
              <w:rPr>
                <w:rFonts w:ascii="Calibri" w:hAnsi="Calibri"/>
                <w:color w:val="000000"/>
                <w:sz w:val="21"/>
                <w:szCs w:val="21"/>
              </w:rPr>
              <w:t>-SUNEDU/CD.</w:t>
            </w:r>
          </w:p>
          <w:p w14:paraId="7127FBB7" w14:textId="77777777" w:rsidR="00165D9A" w:rsidRPr="00BE3CFA" w:rsidRDefault="00165D9A" w:rsidP="00BE2C61">
            <w:pPr>
              <w:pStyle w:val="Prrafodelista"/>
              <w:numPr>
                <w:ilvl w:val="0"/>
                <w:numId w:val="36"/>
              </w:numPr>
              <w:jc w:val="both"/>
              <w:rPr>
                <w:b/>
                <w:sz w:val="21"/>
                <w:szCs w:val="21"/>
              </w:rPr>
            </w:pPr>
            <w:r w:rsidRPr="00BE3CFA">
              <w:rPr>
                <w:b/>
                <w:sz w:val="21"/>
                <w:szCs w:val="21"/>
              </w:rPr>
              <w:t>INDICADOR 28:</w:t>
            </w:r>
            <w:r w:rsidR="0003461E" w:rsidRPr="00BE3CFA">
              <w:rPr>
                <w:b/>
                <w:sz w:val="21"/>
                <w:szCs w:val="21"/>
              </w:rPr>
              <w:t xml:space="preserve"> </w:t>
            </w:r>
            <w:r w:rsidR="0003461E" w:rsidRPr="00BE3CFA">
              <w:rPr>
                <w:rFonts w:ascii="Calibri" w:hAnsi="Calibri"/>
                <w:color w:val="000000"/>
                <w:sz w:val="21"/>
                <w:szCs w:val="21"/>
              </w:rPr>
              <w:t>Los laboratorios de enseñanza están equipados de acuerdo a su especialidad.</w:t>
            </w:r>
          </w:p>
          <w:p w14:paraId="25F08C53" w14:textId="77777777" w:rsidR="0043745F" w:rsidRPr="00BE3CFA" w:rsidRDefault="00165D9A" w:rsidP="0043745F">
            <w:pPr>
              <w:pStyle w:val="Prrafodelista"/>
              <w:numPr>
                <w:ilvl w:val="0"/>
                <w:numId w:val="36"/>
              </w:numPr>
              <w:jc w:val="both"/>
              <w:rPr>
                <w:b/>
                <w:sz w:val="21"/>
                <w:szCs w:val="21"/>
              </w:rPr>
            </w:pPr>
            <w:r w:rsidRPr="00BE3CFA">
              <w:rPr>
                <w:b/>
                <w:sz w:val="21"/>
                <w:szCs w:val="21"/>
              </w:rPr>
              <w:t>INDICADOR 29:</w:t>
            </w:r>
            <w:r w:rsidR="0003461E" w:rsidRPr="00BE3CFA">
              <w:rPr>
                <w:b/>
                <w:sz w:val="21"/>
                <w:szCs w:val="21"/>
              </w:rPr>
              <w:t xml:space="preserve"> </w:t>
            </w:r>
            <w:r w:rsidR="0003461E" w:rsidRPr="00BE3CFA">
              <w:rPr>
                <w:rFonts w:ascii="Calibri" w:hAnsi="Calibri"/>
                <w:color w:val="000000"/>
                <w:sz w:val="21"/>
                <w:szCs w:val="21"/>
              </w:rPr>
              <w:t>La universidad cuenta con ambientes para los docentes, en cada local que ofrece el servicio educativo.</w:t>
            </w:r>
          </w:p>
          <w:p w14:paraId="184414E9" w14:textId="77777777" w:rsidR="00165D9A" w:rsidRPr="00BE3CFA" w:rsidRDefault="00165D9A" w:rsidP="00165D9A">
            <w:pPr>
              <w:pStyle w:val="Prrafodelista"/>
              <w:numPr>
                <w:ilvl w:val="0"/>
                <w:numId w:val="36"/>
              </w:numPr>
              <w:jc w:val="both"/>
              <w:rPr>
                <w:b/>
                <w:sz w:val="21"/>
                <w:szCs w:val="21"/>
              </w:rPr>
            </w:pPr>
            <w:r w:rsidRPr="00BE3CFA">
              <w:rPr>
                <w:b/>
                <w:sz w:val="21"/>
                <w:szCs w:val="21"/>
              </w:rPr>
              <w:t>INDICADOR 30:</w:t>
            </w:r>
            <w:r w:rsidR="0003461E" w:rsidRPr="00BE3CFA">
              <w:rPr>
                <w:b/>
                <w:sz w:val="21"/>
                <w:szCs w:val="21"/>
              </w:rPr>
              <w:t xml:space="preserve"> </w:t>
            </w:r>
            <w:r w:rsidR="0003461E" w:rsidRPr="00BE3CFA">
              <w:rPr>
                <w:rFonts w:ascii="Calibri" w:hAnsi="Calibri"/>
                <w:color w:val="000000"/>
                <w:sz w:val="21"/>
                <w:szCs w:val="21"/>
              </w:rPr>
              <w:t>Existencia de presupuesto y un plan de mantenimiento.</w:t>
            </w:r>
          </w:p>
        </w:tc>
      </w:tr>
    </w:tbl>
    <w:p w14:paraId="4B2E983B" w14:textId="77777777" w:rsidR="007074D5" w:rsidRPr="00BE3CFA" w:rsidRDefault="007074D5" w:rsidP="007074D5">
      <w:pPr>
        <w:spacing w:after="0" w:line="240" w:lineRule="auto"/>
        <w:jc w:val="both"/>
        <w:rPr>
          <w:sz w:val="21"/>
          <w:szCs w:val="21"/>
        </w:rPr>
      </w:pPr>
    </w:p>
    <w:p w14:paraId="5592FB54" w14:textId="77777777" w:rsidR="0058791F" w:rsidRPr="00BE3CFA" w:rsidRDefault="000D467C" w:rsidP="0058791F">
      <w:pPr>
        <w:spacing w:after="0" w:line="240" w:lineRule="auto"/>
        <w:jc w:val="both"/>
        <w:rPr>
          <w:sz w:val="21"/>
          <w:szCs w:val="21"/>
        </w:rPr>
      </w:pPr>
      <w:r>
        <w:rPr>
          <w:sz w:val="21"/>
          <w:szCs w:val="21"/>
        </w:rPr>
        <w:t>Este F</w:t>
      </w:r>
      <w:r w:rsidR="00BE3CFA" w:rsidRPr="00BE3CFA">
        <w:rPr>
          <w:sz w:val="21"/>
          <w:szCs w:val="21"/>
        </w:rPr>
        <w:t xml:space="preserve">ormato debe estar acompañado de los </w:t>
      </w:r>
      <w:r w:rsidR="003438EB">
        <w:rPr>
          <w:sz w:val="21"/>
          <w:szCs w:val="21"/>
        </w:rPr>
        <w:t>requisitos</w:t>
      </w:r>
      <w:r w:rsidR="00BE3CFA" w:rsidRPr="00BE3CFA">
        <w:rPr>
          <w:sz w:val="21"/>
          <w:szCs w:val="21"/>
        </w:rPr>
        <w:t xml:space="preserve"> correspondientes a cada uno de los indicadores de la Condición III. Dichos documentos deben estar titulados, numerados, foliados y seguir las</w:t>
      </w:r>
      <w:r w:rsidR="00664BCC">
        <w:rPr>
          <w:sz w:val="21"/>
          <w:szCs w:val="21"/>
        </w:rPr>
        <w:t xml:space="preserve"> disposiciones contenidas en el Reglamento del procedimiento de licenciamiento institucional, aprobado por Resolución del Consejo Directivo N° 008-2017-SUNEDU/CD del 14 de marzo de 2017; y</w:t>
      </w:r>
      <w:r w:rsidR="00DF3745">
        <w:rPr>
          <w:sz w:val="21"/>
          <w:szCs w:val="21"/>
        </w:rPr>
        <w:t xml:space="preserve"> las</w:t>
      </w:r>
      <w:r w:rsidR="00BE3CFA" w:rsidRPr="00BE3CFA">
        <w:rPr>
          <w:sz w:val="21"/>
          <w:szCs w:val="21"/>
        </w:rPr>
        <w:t xml:space="preserve"> </w:t>
      </w:r>
      <w:r w:rsidR="00C67159">
        <w:rPr>
          <w:sz w:val="21"/>
          <w:szCs w:val="21"/>
        </w:rPr>
        <w:t>“Consideraciones para la presentación de los medios de verificación”</w:t>
      </w:r>
      <w:r w:rsidR="005830E7">
        <w:rPr>
          <w:sz w:val="21"/>
          <w:szCs w:val="21"/>
        </w:rPr>
        <w:t xml:space="preserve">. </w:t>
      </w:r>
      <w:r w:rsidR="00BE3CFA" w:rsidRPr="00BE3CFA">
        <w:rPr>
          <w:sz w:val="21"/>
          <w:szCs w:val="21"/>
        </w:rPr>
        <w:t>Adicionalmente, la universidad puede presentar cualquier otro documento probatorio (titulado, numerado y foliado) qu</w:t>
      </w:r>
      <w:r w:rsidR="0058791F">
        <w:rPr>
          <w:sz w:val="21"/>
          <w:szCs w:val="21"/>
        </w:rPr>
        <w:t>e considere necesario adjuntar respecto al indicador.</w:t>
      </w:r>
    </w:p>
    <w:p w14:paraId="02C0B4F0" w14:textId="77777777" w:rsidR="00F85BEC" w:rsidRPr="00BE3CFA" w:rsidRDefault="00F85BEC" w:rsidP="007074D5">
      <w:pPr>
        <w:spacing w:after="0" w:line="240" w:lineRule="auto"/>
        <w:jc w:val="both"/>
        <w:rPr>
          <w:sz w:val="21"/>
          <w:szCs w:val="21"/>
        </w:rPr>
      </w:pPr>
    </w:p>
    <w:p w14:paraId="35EA127C" w14:textId="77777777" w:rsidR="007074D5" w:rsidRPr="00BE3CFA" w:rsidRDefault="007074D5" w:rsidP="007074D5">
      <w:pPr>
        <w:spacing w:after="0" w:line="240" w:lineRule="auto"/>
        <w:jc w:val="both"/>
        <w:rPr>
          <w:sz w:val="21"/>
          <w:szCs w:val="21"/>
        </w:rPr>
      </w:pPr>
      <w:r w:rsidRPr="00BE3CFA">
        <w:rPr>
          <w:sz w:val="21"/>
          <w:szCs w:val="21"/>
        </w:rPr>
        <w:t xml:space="preserve">La solicitud en físico y en formato digital, debe estar separada por marcadores (o archivos separados) que determine el indicador y el </w:t>
      </w:r>
      <w:r w:rsidR="00664BCC">
        <w:rPr>
          <w:sz w:val="21"/>
          <w:szCs w:val="21"/>
        </w:rPr>
        <w:t>requisito</w:t>
      </w:r>
      <w:r w:rsidRPr="00BE3CFA">
        <w:rPr>
          <w:sz w:val="21"/>
          <w:szCs w:val="21"/>
        </w:rPr>
        <w:t xml:space="preserve"> al que pertenecen. </w:t>
      </w:r>
    </w:p>
    <w:p w14:paraId="6FD3FAD5" w14:textId="77777777" w:rsidR="009A6F5A" w:rsidRPr="00BE3CFA" w:rsidRDefault="009A6F5A" w:rsidP="007074D5">
      <w:pPr>
        <w:spacing w:after="0" w:line="240" w:lineRule="auto"/>
        <w:jc w:val="both"/>
        <w:rPr>
          <w:sz w:val="21"/>
          <w:szCs w:val="21"/>
        </w:rPr>
      </w:pPr>
    </w:p>
    <w:p w14:paraId="324AC1C7" w14:textId="77777777" w:rsidR="009A6F5A" w:rsidRPr="00BE3CFA" w:rsidRDefault="009A6F5A" w:rsidP="007074D5">
      <w:pPr>
        <w:spacing w:after="0" w:line="240" w:lineRule="auto"/>
        <w:jc w:val="both"/>
        <w:rPr>
          <w:sz w:val="21"/>
          <w:szCs w:val="21"/>
        </w:rPr>
      </w:pPr>
    </w:p>
    <w:tbl>
      <w:tblPr>
        <w:tblStyle w:val="Tablaconcuadrcula"/>
        <w:tblW w:w="10456" w:type="dxa"/>
        <w:tblInd w:w="240" w:type="dxa"/>
        <w:tblLook w:val="04A0" w:firstRow="1" w:lastRow="0" w:firstColumn="1" w:lastColumn="0" w:noHBand="0" w:noVBand="1"/>
      </w:tblPr>
      <w:tblGrid>
        <w:gridCol w:w="1693"/>
        <w:gridCol w:w="3611"/>
        <w:gridCol w:w="2399"/>
        <w:gridCol w:w="2753"/>
      </w:tblGrid>
      <w:tr w:rsidR="009A6F5A" w:rsidRPr="00BE3CFA" w14:paraId="3360F1A6" w14:textId="77777777" w:rsidTr="00557874">
        <w:trPr>
          <w:trHeight w:val="461"/>
        </w:trPr>
        <w:tc>
          <w:tcPr>
            <w:tcW w:w="1693" w:type="dxa"/>
            <w:tcBorders>
              <w:bottom w:val="single" w:sz="12" w:space="0" w:color="auto"/>
            </w:tcBorders>
            <w:shd w:val="clear" w:color="auto" w:fill="BFBFBF" w:themeFill="background1" w:themeFillShade="BF"/>
            <w:vAlign w:val="center"/>
          </w:tcPr>
          <w:p w14:paraId="78F8C7A1" w14:textId="77777777" w:rsidR="009A6F5A" w:rsidRPr="00BE3CFA" w:rsidRDefault="009A6F5A" w:rsidP="00DD7FCF">
            <w:pPr>
              <w:jc w:val="center"/>
              <w:rPr>
                <w:b/>
                <w:sz w:val="18"/>
                <w:szCs w:val="18"/>
              </w:rPr>
            </w:pPr>
            <w:r w:rsidRPr="00BE3CFA">
              <w:rPr>
                <w:b/>
                <w:sz w:val="18"/>
                <w:szCs w:val="18"/>
              </w:rPr>
              <w:t>INDICADOR</w:t>
            </w:r>
          </w:p>
        </w:tc>
        <w:tc>
          <w:tcPr>
            <w:tcW w:w="3611" w:type="dxa"/>
            <w:tcBorders>
              <w:bottom w:val="single" w:sz="12" w:space="0" w:color="auto"/>
            </w:tcBorders>
            <w:shd w:val="clear" w:color="auto" w:fill="BFBFBF" w:themeFill="background1" w:themeFillShade="BF"/>
            <w:vAlign w:val="center"/>
          </w:tcPr>
          <w:p w14:paraId="7B0F719B" w14:textId="77777777" w:rsidR="009A6F5A" w:rsidRPr="00BE3CFA" w:rsidRDefault="00664BCC">
            <w:pPr>
              <w:jc w:val="center"/>
              <w:rPr>
                <w:b/>
                <w:sz w:val="18"/>
                <w:szCs w:val="18"/>
                <w:vertAlign w:val="subscript"/>
              </w:rPr>
            </w:pPr>
            <w:r>
              <w:rPr>
                <w:b/>
                <w:sz w:val="18"/>
                <w:szCs w:val="18"/>
              </w:rPr>
              <w:t>REQUISITO</w:t>
            </w:r>
            <w:r w:rsidR="009A6F5A" w:rsidRPr="00BE3CFA">
              <w:rPr>
                <w:b/>
                <w:sz w:val="18"/>
                <w:szCs w:val="18"/>
              </w:rPr>
              <w:t xml:space="preserve"> / </w:t>
            </w:r>
            <w:r>
              <w:rPr>
                <w:b/>
                <w:sz w:val="18"/>
                <w:szCs w:val="18"/>
              </w:rPr>
              <w:t>NOMBRE DEL REQUISITO</w:t>
            </w:r>
            <w:r w:rsidR="009A6F5A" w:rsidRPr="00BE3CFA">
              <w:rPr>
                <w:rStyle w:val="Refdenotaalpie"/>
                <w:b/>
                <w:sz w:val="18"/>
                <w:szCs w:val="18"/>
              </w:rPr>
              <w:footnoteReference w:id="1"/>
            </w:r>
          </w:p>
        </w:tc>
        <w:tc>
          <w:tcPr>
            <w:tcW w:w="2399" w:type="dxa"/>
            <w:tcBorders>
              <w:bottom w:val="single" w:sz="12" w:space="0" w:color="auto"/>
            </w:tcBorders>
            <w:shd w:val="clear" w:color="auto" w:fill="BFBFBF" w:themeFill="background1" w:themeFillShade="BF"/>
            <w:vAlign w:val="center"/>
          </w:tcPr>
          <w:p w14:paraId="1A864CE9" w14:textId="77777777" w:rsidR="009A6F5A" w:rsidRPr="00BE3CFA" w:rsidRDefault="009A6F5A" w:rsidP="00DD7FCF">
            <w:pPr>
              <w:jc w:val="center"/>
              <w:rPr>
                <w:b/>
                <w:sz w:val="18"/>
                <w:szCs w:val="18"/>
              </w:rPr>
            </w:pPr>
            <w:r w:rsidRPr="00BE3CFA">
              <w:rPr>
                <w:b/>
                <w:sz w:val="18"/>
                <w:szCs w:val="18"/>
              </w:rPr>
              <w:t>UBICACIÓN EN LA SOLICITUD</w:t>
            </w:r>
          </w:p>
          <w:p w14:paraId="2D413507" w14:textId="77777777" w:rsidR="009A6F5A" w:rsidRPr="00BE3CFA" w:rsidRDefault="009A6F5A" w:rsidP="00DD7FCF">
            <w:pPr>
              <w:jc w:val="center"/>
              <w:rPr>
                <w:b/>
                <w:sz w:val="18"/>
                <w:szCs w:val="18"/>
              </w:rPr>
            </w:pPr>
            <w:r w:rsidRPr="00BE3CFA">
              <w:rPr>
                <w:b/>
                <w:sz w:val="18"/>
                <w:szCs w:val="18"/>
              </w:rPr>
              <w:t>(indicar folios</w:t>
            </w:r>
            <w:r w:rsidRPr="00BE3CFA">
              <w:rPr>
                <w:b/>
                <w:sz w:val="18"/>
                <w:szCs w:val="18"/>
                <w:vertAlign w:val="subscript"/>
              </w:rPr>
              <w:t xml:space="preserve"> </w:t>
            </w:r>
            <w:r w:rsidRPr="00BE3CFA">
              <w:rPr>
                <w:b/>
                <w:sz w:val="18"/>
                <w:szCs w:val="18"/>
              </w:rPr>
              <w:t>correspondientes)</w:t>
            </w:r>
            <w:r w:rsidRPr="00BE3CFA">
              <w:rPr>
                <w:rStyle w:val="Refdenotaalpie"/>
                <w:b/>
                <w:sz w:val="18"/>
                <w:szCs w:val="18"/>
              </w:rPr>
              <w:footnoteReference w:id="2"/>
            </w:r>
          </w:p>
        </w:tc>
        <w:tc>
          <w:tcPr>
            <w:tcW w:w="2753" w:type="dxa"/>
            <w:tcBorders>
              <w:bottom w:val="single" w:sz="12" w:space="0" w:color="auto"/>
            </w:tcBorders>
            <w:shd w:val="clear" w:color="auto" w:fill="BFBFBF" w:themeFill="background1" w:themeFillShade="BF"/>
          </w:tcPr>
          <w:p w14:paraId="399C11BA" w14:textId="77777777" w:rsidR="009A6F5A" w:rsidRPr="00BE3CFA" w:rsidRDefault="009A6F5A" w:rsidP="00DD7FCF">
            <w:pPr>
              <w:jc w:val="center"/>
              <w:rPr>
                <w:b/>
                <w:sz w:val="18"/>
                <w:szCs w:val="18"/>
              </w:rPr>
            </w:pPr>
            <w:r w:rsidRPr="00BE3CFA">
              <w:rPr>
                <w:b/>
                <w:sz w:val="18"/>
                <w:szCs w:val="18"/>
              </w:rPr>
              <w:t xml:space="preserve">Observaciones adicionales  </w:t>
            </w:r>
          </w:p>
        </w:tc>
      </w:tr>
      <w:tr w:rsidR="009A6F5A" w:rsidRPr="00BE3CFA" w14:paraId="478F942D" w14:textId="77777777" w:rsidTr="00557874">
        <w:trPr>
          <w:trHeight w:val="24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923486B" w14:textId="77777777" w:rsidR="009A6F5A" w:rsidRPr="00BE3CFA" w:rsidRDefault="009A6F5A" w:rsidP="00DD7FCF">
            <w:pPr>
              <w:jc w:val="center"/>
              <w:rPr>
                <w:sz w:val="21"/>
                <w:szCs w:val="21"/>
              </w:rPr>
            </w:pPr>
            <w:r w:rsidRPr="00BE3CFA">
              <w:rPr>
                <w:sz w:val="21"/>
                <w:szCs w:val="21"/>
              </w:rPr>
              <w:t>Indicador 17</w:t>
            </w:r>
            <w:r w:rsidR="00DD7FCF">
              <w:rPr>
                <w:rStyle w:val="Refdenotaalpie"/>
                <w:sz w:val="21"/>
                <w:szCs w:val="21"/>
              </w:rPr>
              <w:footnoteReference w:id="3"/>
            </w:r>
          </w:p>
        </w:tc>
        <w:tc>
          <w:tcPr>
            <w:tcW w:w="3611" w:type="dxa"/>
            <w:tcBorders>
              <w:top w:val="single" w:sz="12" w:space="0" w:color="auto"/>
            </w:tcBorders>
            <w:vAlign w:val="center"/>
          </w:tcPr>
          <w:p w14:paraId="499E05EA"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4E55C211"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4B02DAC5" w14:textId="77777777" w:rsidR="009A6F5A" w:rsidRPr="00BE3CFA" w:rsidRDefault="009A6F5A" w:rsidP="00DD7FCF">
            <w:pPr>
              <w:jc w:val="center"/>
              <w:rPr>
                <w:sz w:val="21"/>
                <w:szCs w:val="21"/>
              </w:rPr>
            </w:pPr>
          </w:p>
        </w:tc>
      </w:tr>
      <w:tr w:rsidR="00925586" w:rsidRPr="00BE3CFA" w14:paraId="3F887DB2" w14:textId="77777777"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6A346FAA" w14:textId="77777777" w:rsidR="00925586" w:rsidRPr="00BE3CFA" w:rsidRDefault="00925586" w:rsidP="00DD7FCF">
            <w:pPr>
              <w:jc w:val="center"/>
              <w:rPr>
                <w:sz w:val="21"/>
                <w:szCs w:val="21"/>
              </w:rPr>
            </w:pPr>
          </w:p>
        </w:tc>
        <w:tc>
          <w:tcPr>
            <w:tcW w:w="3611" w:type="dxa"/>
            <w:tcBorders>
              <w:top w:val="single" w:sz="4" w:space="0" w:color="auto"/>
            </w:tcBorders>
            <w:vAlign w:val="center"/>
          </w:tcPr>
          <w:p w14:paraId="78ACCD7B" w14:textId="77777777" w:rsidR="00925586" w:rsidRPr="00BE3CFA" w:rsidDel="00664BCC" w:rsidRDefault="00925586" w:rsidP="00664BCC">
            <w:pPr>
              <w:rPr>
                <w:sz w:val="21"/>
                <w:szCs w:val="21"/>
              </w:rPr>
            </w:pPr>
            <w:r>
              <w:rPr>
                <w:sz w:val="21"/>
                <w:szCs w:val="21"/>
              </w:rPr>
              <w:t>R2:</w:t>
            </w:r>
          </w:p>
        </w:tc>
        <w:tc>
          <w:tcPr>
            <w:tcW w:w="2399" w:type="dxa"/>
            <w:tcBorders>
              <w:top w:val="single" w:sz="4" w:space="0" w:color="auto"/>
            </w:tcBorders>
            <w:vAlign w:val="center"/>
          </w:tcPr>
          <w:p w14:paraId="1853EA23" w14:textId="77777777"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14:paraId="6649FD54" w14:textId="77777777" w:rsidR="00925586" w:rsidRPr="00BE3CFA" w:rsidRDefault="00925586" w:rsidP="00DD7FCF">
            <w:pPr>
              <w:jc w:val="center"/>
              <w:rPr>
                <w:sz w:val="21"/>
                <w:szCs w:val="21"/>
              </w:rPr>
            </w:pPr>
          </w:p>
        </w:tc>
      </w:tr>
      <w:tr w:rsidR="00925586" w:rsidRPr="00BE3CFA" w14:paraId="2D5917A8" w14:textId="77777777"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724AEB01" w14:textId="77777777" w:rsidR="00925586" w:rsidRPr="00BE3CFA" w:rsidRDefault="00925586" w:rsidP="00DD7FCF">
            <w:pPr>
              <w:jc w:val="center"/>
              <w:rPr>
                <w:sz w:val="21"/>
                <w:szCs w:val="21"/>
              </w:rPr>
            </w:pPr>
          </w:p>
        </w:tc>
        <w:tc>
          <w:tcPr>
            <w:tcW w:w="3611" w:type="dxa"/>
            <w:tcBorders>
              <w:top w:val="single" w:sz="4" w:space="0" w:color="auto"/>
            </w:tcBorders>
            <w:vAlign w:val="center"/>
          </w:tcPr>
          <w:p w14:paraId="3F26814C" w14:textId="77777777" w:rsidR="00925586" w:rsidRPr="00BE3CFA" w:rsidDel="00664BCC" w:rsidRDefault="00925586" w:rsidP="00664BCC">
            <w:pPr>
              <w:rPr>
                <w:sz w:val="21"/>
                <w:szCs w:val="21"/>
              </w:rPr>
            </w:pPr>
            <w:r>
              <w:rPr>
                <w:sz w:val="21"/>
                <w:szCs w:val="21"/>
              </w:rPr>
              <w:t>R3:</w:t>
            </w:r>
          </w:p>
        </w:tc>
        <w:tc>
          <w:tcPr>
            <w:tcW w:w="2399" w:type="dxa"/>
            <w:tcBorders>
              <w:top w:val="single" w:sz="4" w:space="0" w:color="auto"/>
            </w:tcBorders>
            <w:vAlign w:val="center"/>
          </w:tcPr>
          <w:p w14:paraId="433B04DF" w14:textId="77777777"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14:paraId="4A36A4B2" w14:textId="77777777" w:rsidR="00925586" w:rsidRPr="00BE3CFA" w:rsidRDefault="00925586" w:rsidP="00DD7FCF">
            <w:pPr>
              <w:jc w:val="center"/>
              <w:rPr>
                <w:sz w:val="21"/>
                <w:szCs w:val="21"/>
              </w:rPr>
            </w:pPr>
          </w:p>
        </w:tc>
      </w:tr>
      <w:tr w:rsidR="00925586" w:rsidRPr="00BE3CFA" w14:paraId="4DD04BFC" w14:textId="77777777" w:rsidTr="00925586">
        <w:trPr>
          <w:trHeight w:val="240"/>
        </w:trPr>
        <w:tc>
          <w:tcPr>
            <w:tcW w:w="1693" w:type="dxa"/>
            <w:vMerge/>
            <w:tcBorders>
              <w:top w:val="single" w:sz="12" w:space="0" w:color="auto"/>
              <w:left w:val="single" w:sz="12" w:space="0" w:color="auto"/>
            </w:tcBorders>
            <w:shd w:val="clear" w:color="auto" w:fill="BFBFBF" w:themeFill="background1" w:themeFillShade="BF"/>
            <w:vAlign w:val="center"/>
          </w:tcPr>
          <w:p w14:paraId="4DED5D73" w14:textId="77777777" w:rsidR="00925586" w:rsidRPr="00BE3CFA" w:rsidRDefault="00925586" w:rsidP="00DD7FCF">
            <w:pPr>
              <w:jc w:val="center"/>
              <w:rPr>
                <w:sz w:val="21"/>
                <w:szCs w:val="21"/>
              </w:rPr>
            </w:pPr>
          </w:p>
        </w:tc>
        <w:tc>
          <w:tcPr>
            <w:tcW w:w="3611" w:type="dxa"/>
            <w:tcBorders>
              <w:top w:val="single" w:sz="4" w:space="0" w:color="auto"/>
            </w:tcBorders>
            <w:vAlign w:val="center"/>
          </w:tcPr>
          <w:p w14:paraId="2626E151" w14:textId="77777777" w:rsidR="00925586" w:rsidRPr="00BE3CFA" w:rsidDel="00664BCC" w:rsidRDefault="00925586" w:rsidP="00664BCC">
            <w:pPr>
              <w:rPr>
                <w:sz w:val="21"/>
                <w:szCs w:val="21"/>
              </w:rPr>
            </w:pPr>
            <w:r>
              <w:rPr>
                <w:sz w:val="21"/>
                <w:szCs w:val="21"/>
              </w:rPr>
              <w:t>R4:</w:t>
            </w:r>
          </w:p>
        </w:tc>
        <w:tc>
          <w:tcPr>
            <w:tcW w:w="2399" w:type="dxa"/>
            <w:tcBorders>
              <w:top w:val="single" w:sz="4" w:space="0" w:color="auto"/>
            </w:tcBorders>
            <w:vAlign w:val="center"/>
          </w:tcPr>
          <w:p w14:paraId="3C9EA06A" w14:textId="77777777" w:rsidR="00925586" w:rsidRPr="00BE3CFA" w:rsidRDefault="00925586" w:rsidP="00DD7FCF">
            <w:pPr>
              <w:jc w:val="center"/>
              <w:rPr>
                <w:sz w:val="21"/>
                <w:szCs w:val="21"/>
              </w:rPr>
            </w:pPr>
          </w:p>
        </w:tc>
        <w:tc>
          <w:tcPr>
            <w:tcW w:w="2753" w:type="dxa"/>
            <w:tcBorders>
              <w:top w:val="single" w:sz="4" w:space="0" w:color="auto"/>
              <w:right w:val="single" w:sz="12" w:space="0" w:color="auto"/>
            </w:tcBorders>
          </w:tcPr>
          <w:p w14:paraId="2C7CE0FE" w14:textId="77777777" w:rsidR="00925586" w:rsidRPr="00BE3CFA" w:rsidRDefault="00925586" w:rsidP="00DD7FCF">
            <w:pPr>
              <w:jc w:val="center"/>
              <w:rPr>
                <w:sz w:val="21"/>
                <w:szCs w:val="21"/>
              </w:rPr>
            </w:pPr>
          </w:p>
        </w:tc>
      </w:tr>
      <w:tr w:rsidR="009A6F5A" w:rsidRPr="00BE3CFA" w14:paraId="2C506684" w14:textId="77777777" w:rsidTr="00557874">
        <w:trPr>
          <w:trHeight w:val="315"/>
        </w:trPr>
        <w:tc>
          <w:tcPr>
            <w:tcW w:w="1693" w:type="dxa"/>
            <w:vMerge/>
            <w:tcBorders>
              <w:left w:val="single" w:sz="12" w:space="0" w:color="auto"/>
              <w:bottom w:val="single" w:sz="12" w:space="0" w:color="auto"/>
            </w:tcBorders>
            <w:shd w:val="clear" w:color="auto" w:fill="BFBFBF" w:themeFill="background1" w:themeFillShade="BF"/>
            <w:vAlign w:val="center"/>
          </w:tcPr>
          <w:p w14:paraId="4AFFE8F9" w14:textId="77777777" w:rsidR="009A6F5A" w:rsidRPr="00BE3CFA" w:rsidRDefault="009A6F5A" w:rsidP="00DD7FCF">
            <w:pPr>
              <w:jc w:val="center"/>
              <w:rPr>
                <w:sz w:val="21"/>
                <w:szCs w:val="21"/>
              </w:rPr>
            </w:pPr>
          </w:p>
        </w:tc>
        <w:tc>
          <w:tcPr>
            <w:tcW w:w="3611" w:type="dxa"/>
            <w:tcBorders>
              <w:bottom w:val="single" w:sz="12" w:space="0" w:color="auto"/>
            </w:tcBorders>
            <w:vAlign w:val="center"/>
          </w:tcPr>
          <w:p w14:paraId="56997DE9" w14:textId="77777777" w:rsidR="009A6F5A" w:rsidRPr="00BE3CFA" w:rsidRDefault="009A6F5A" w:rsidP="00DD7FCF">
            <w:pPr>
              <w:rPr>
                <w:sz w:val="21"/>
                <w:szCs w:val="21"/>
              </w:rPr>
            </w:pPr>
            <w:r w:rsidRPr="00BE3CFA">
              <w:rPr>
                <w:sz w:val="21"/>
                <w:szCs w:val="21"/>
              </w:rPr>
              <w:t>Otros:</w:t>
            </w:r>
          </w:p>
        </w:tc>
        <w:tc>
          <w:tcPr>
            <w:tcW w:w="2399" w:type="dxa"/>
            <w:tcBorders>
              <w:bottom w:val="single" w:sz="12" w:space="0" w:color="auto"/>
            </w:tcBorders>
            <w:vAlign w:val="center"/>
          </w:tcPr>
          <w:p w14:paraId="59802B3C" w14:textId="77777777" w:rsidR="009A6F5A" w:rsidRPr="00BE3CFA" w:rsidRDefault="009A6F5A" w:rsidP="00DD7FCF">
            <w:pPr>
              <w:jc w:val="center"/>
              <w:rPr>
                <w:sz w:val="21"/>
                <w:szCs w:val="21"/>
              </w:rPr>
            </w:pPr>
          </w:p>
        </w:tc>
        <w:tc>
          <w:tcPr>
            <w:tcW w:w="2753" w:type="dxa"/>
            <w:tcBorders>
              <w:bottom w:val="single" w:sz="12" w:space="0" w:color="auto"/>
              <w:right w:val="single" w:sz="12" w:space="0" w:color="auto"/>
            </w:tcBorders>
          </w:tcPr>
          <w:p w14:paraId="2507839A" w14:textId="77777777" w:rsidR="009A6F5A" w:rsidRPr="00BE3CFA" w:rsidRDefault="009A6F5A" w:rsidP="00DD7FCF">
            <w:pPr>
              <w:jc w:val="center"/>
              <w:rPr>
                <w:sz w:val="21"/>
                <w:szCs w:val="21"/>
              </w:rPr>
            </w:pPr>
          </w:p>
        </w:tc>
      </w:tr>
      <w:tr w:rsidR="009A6F5A" w:rsidRPr="00BE3CFA" w14:paraId="0DA6E8E3" w14:textId="77777777" w:rsidTr="00557874">
        <w:trPr>
          <w:trHeight w:val="210"/>
        </w:trPr>
        <w:tc>
          <w:tcPr>
            <w:tcW w:w="1693" w:type="dxa"/>
            <w:vMerge w:val="restart"/>
            <w:tcBorders>
              <w:top w:val="single" w:sz="12" w:space="0" w:color="auto"/>
              <w:left w:val="single" w:sz="12" w:space="0" w:color="auto"/>
            </w:tcBorders>
            <w:shd w:val="clear" w:color="auto" w:fill="BFBFBF" w:themeFill="background1" w:themeFillShade="BF"/>
            <w:vAlign w:val="center"/>
          </w:tcPr>
          <w:p w14:paraId="237998F1" w14:textId="77777777" w:rsidR="009A6F5A" w:rsidRPr="00BE3CFA" w:rsidRDefault="009A6F5A" w:rsidP="00DD7FCF">
            <w:pPr>
              <w:jc w:val="center"/>
              <w:rPr>
                <w:sz w:val="21"/>
                <w:szCs w:val="21"/>
              </w:rPr>
            </w:pPr>
            <w:r w:rsidRPr="00BE3CFA">
              <w:rPr>
                <w:sz w:val="21"/>
                <w:szCs w:val="21"/>
              </w:rPr>
              <w:t>Indicador</w:t>
            </w:r>
            <w:r w:rsidR="00DF3745">
              <w:rPr>
                <w:sz w:val="21"/>
                <w:szCs w:val="21"/>
              </w:rPr>
              <w:t>es</w:t>
            </w:r>
            <w:r w:rsidRPr="00BE3CFA">
              <w:rPr>
                <w:sz w:val="21"/>
                <w:szCs w:val="21"/>
              </w:rPr>
              <w:t xml:space="preserve"> 19</w:t>
            </w:r>
          </w:p>
        </w:tc>
        <w:tc>
          <w:tcPr>
            <w:tcW w:w="3611" w:type="dxa"/>
            <w:tcBorders>
              <w:top w:val="single" w:sz="12" w:space="0" w:color="auto"/>
            </w:tcBorders>
            <w:vAlign w:val="center"/>
          </w:tcPr>
          <w:p w14:paraId="0AED17DE"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44B9499C"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1349B4B9" w14:textId="77777777" w:rsidR="009A6F5A" w:rsidRPr="00BE3CFA" w:rsidRDefault="009A6F5A" w:rsidP="00DD7FCF">
            <w:pPr>
              <w:jc w:val="center"/>
              <w:rPr>
                <w:sz w:val="21"/>
                <w:szCs w:val="21"/>
              </w:rPr>
            </w:pPr>
          </w:p>
        </w:tc>
      </w:tr>
      <w:tr w:rsidR="009A6F5A" w:rsidRPr="00BE3CFA" w14:paraId="2106F5AB"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57411179" w14:textId="77777777" w:rsidR="009A6F5A" w:rsidRPr="00BE3CFA" w:rsidRDefault="009A6F5A" w:rsidP="00DD7FCF">
            <w:pPr>
              <w:jc w:val="center"/>
              <w:rPr>
                <w:sz w:val="21"/>
                <w:szCs w:val="21"/>
              </w:rPr>
            </w:pPr>
          </w:p>
        </w:tc>
        <w:tc>
          <w:tcPr>
            <w:tcW w:w="3611" w:type="dxa"/>
            <w:vAlign w:val="center"/>
          </w:tcPr>
          <w:p w14:paraId="764833F5" w14:textId="77777777"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14:paraId="4AFE3883" w14:textId="77777777" w:rsidR="009A6F5A" w:rsidRPr="00BE3CFA" w:rsidRDefault="009A6F5A" w:rsidP="00DD7FCF">
            <w:pPr>
              <w:jc w:val="center"/>
              <w:rPr>
                <w:sz w:val="21"/>
                <w:szCs w:val="21"/>
              </w:rPr>
            </w:pPr>
          </w:p>
        </w:tc>
        <w:tc>
          <w:tcPr>
            <w:tcW w:w="2753" w:type="dxa"/>
            <w:tcBorders>
              <w:right w:val="single" w:sz="12" w:space="0" w:color="auto"/>
            </w:tcBorders>
          </w:tcPr>
          <w:p w14:paraId="15CAD2D5" w14:textId="77777777" w:rsidR="009A6F5A" w:rsidRPr="00BE3CFA" w:rsidRDefault="009A6F5A" w:rsidP="00DD7FCF">
            <w:pPr>
              <w:jc w:val="center"/>
              <w:rPr>
                <w:sz w:val="21"/>
                <w:szCs w:val="21"/>
              </w:rPr>
            </w:pPr>
          </w:p>
        </w:tc>
      </w:tr>
      <w:tr w:rsidR="009A6F5A" w:rsidRPr="00BE3CFA" w14:paraId="3FEB0CC1"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230B751E" w14:textId="77777777" w:rsidR="009A6F5A" w:rsidRPr="00BE3CFA" w:rsidRDefault="009A6F5A" w:rsidP="00DD7FCF">
            <w:pPr>
              <w:jc w:val="center"/>
              <w:rPr>
                <w:sz w:val="21"/>
                <w:szCs w:val="21"/>
              </w:rPr>
            </w:pPr>
          </w:p>
        </w:tc>
        <w:tc>
          <w:tcPr>
            <w:tcW w:w="3611" w:type="dxa"/>
            <w:vAlign w:val="center"/>
          </w:tcPr>
          <w:p w14:paraId="0998CB21" w14:textId="77777777" w:rsidR="009A6F5A" w:rsidRPr="00BE3CFA" w:rsidRDefault="00664BCC">
            <w:pPr>
              <w:rPr>
                <w:sz w:val="21"/>
                <w:szCs w:val="21"/>
              </w:rPr>
            </w:pPr>
            <w:r>
              <w:rPr>
                <w:sz w:val="21"/>
                <w:szCs w:val="21"/>
              </w:rPr>
              <w:t>R</w:t>
            </w:r>
            <w:r w:rsidR="009A6F5A" w:rsidRPr="00BE3CFA">
              <w:rPr>
                <w:sz w:val="21"/>
                <w:szCs w:val="21"/>
              </w:rPr>
              <w:t>3:</w:t>
            </w:r>
          </w:p>
        </w:tc>
        <w:tc>
          <w:tcPr>
            <w:tcW w:w="2399" w:type="dxa"/>
            <w:vAlign w:val="center"/>
          </w:tcPr>
          <w:p w14:paraId="45B5728D" w14:textId="77777777" w:rsidR="009A6F5A" w:rsidRPr="00BE3CFA" w:rsidRDefault="009A6F5A" w:rsidP="00DD7FCF">
            <w:pPr>
              <w:jc w:val="center"/>
              <w:rPr>
                <w:sz w:val="21"/>
                <w:szCs w:val="21"/>
              </w:rPr>
            </w:pPr>
          </w:p>
        </w:tc>
        <w:tc>
          <w:tcPr>
            <w:tcW w:w="2753" w:type="dxa"/>
            <w:tcBorders>
              <w:right w:val="single" w:sz="12" w:space="0" w:color="auto"/>
            </w:tcBorders>
          </w:tcPr>
          <w:p w14:paraId="5CF86296" w14:textId="77777777" w:rsidR="009A6F5A" w:rsidRPr="00BE3CFA" w:rsidRDefault="009A6F5A" w:rsidP="00DD7FCF">
            <w:pPr>
              <w:jc w:val="center"/>
              <w:rPr>
                <w:sz w:val="21"/>
                <w:szCs w:val="21"/>
              </w:rPr>
            </w:pPr>
          </w:p>
        </w:tc>
      </w:tr>
      <w:tr w:rsidR="009A6F5A" w:rsidRPr="00BE3CFA" w14:paraId="75D521B5" w14:textId="77777777" w:rsidTr="00557874">
        <w:trPr>
          <w:trHeight w:val="281"/>
        </w:trPr>
        <w:tc>
          <w:tcPr>
            <w:tcW w:w="1693" w:type="dxa"/>
            <w:vMerge/>
            <w:tcBorders>
              <w:left w:val="single" w:sz="12" w:space="0" w:color="auto"/>
            </w:tcBorders>
            <w:shd w:val="clear" w:color="auto" w:fill="BFBFBF" w:themeFill="background1" w:themeFillShade="BF"/>
            <w:vAlign w:val="center"/>
          </w:tcPr>
          <w:p w14:paraId="3755100C" w14:textId="77777777" w:rsidR="009A6F5A" w:rsidRPr="00BE3CFA" w:rsidRDefault="009A6F5A" w:rsidP="00DD7FCF">
            <w:pPr>
              <w:jc w:val="center"/>
              <w:rPr>
                <w:sz w:val="21"/>
                <w:szCs w:val="21"/>
              </w:rPr>
            </w:pPr>
          </w:p>
        </w:tc>
        <w:tc>
          <w:tcPr>
            <w:tcW w:w="3611" w:type="dxa"/>
            <w:vAlign w:val="center"/>
          </w:tcPr>
          <w:p w14:paraId="55555E38" w14:textId="77777777" w:rsidR="009A6F5A" w:rsidRPr="00BE3CFA" w:rsidRDefault="009A6F5A" w:rsidP="00DD7FCF">
            <w:pPr>
              <w:rPr>
                <w:sz w:val="21"/>
                <w:szCs w:val="21"/>
              </w:rPr>
            </w:pPr>
            <w:r w:rsidRPr="00BE3CFA">
              <w:rPr>
                <w:sz w:val="21"/>
                <w:szCs w:val="21"/>
              </w:rPr>
              <w:t>Otros:</w:t>
            </w:r>
          </w:p>
        </w:tc>
        <w:tc>
          <w:tcPr>
            <w:tcW w:w="2399" w:type="dxa"/>
            <w:vAlign w:val="center"/>
          </w:tcPr>
          <w:p w14:paraId="470C7D95" w14:textId="77777777" w:rsidR="009A6F5A" w:rsidRPr="00BE3CFA" w:rsidRDefault="009A6F5A" w:rsidP="00DD7FCF">
            <w:pPr>
              <w:jc w:val="center"/>
              <w:rPr>
                <w:sz w:val="21"/>
                <w:szCs w:val="21"/>
              </w:rPr>
            </w:pPr>
          </w:p>
        </w:tc>
        <w:tc>
          <w:tcPr>
            <w:tcW w:w="2753" w:type="dxa"/>
            <w:tcBorders>
              <w:right w:val="single" w:sz="12" w:space="0" w:color="auto"/>
            </w:tcBorders>
          </w:tcPr>
          <w:p w14:paraId="453AA4E8" w14:textId="77777777" w:rsidR="009A6F5A" w:rsidRPr="00BE3CFA" w:rsidRDefault="009A6F5A" w:rsidP="00DD7FCF">
            <w:pPr>
              <w:jc w:val="center"/>
              <w:rPr>
                <w:sz w:val="21"/>
                <w:szCs w:val="21"/>
              </w:rPr>
            </w:pPr>
          </w:p>
        </w:tc>
      </w:tr>
      <w:tr w:rsidR="009A6F5A" w:rsidRPr="00BE3CFA" w14:paraId="086D3366" w14:textId="77777777" w:rsidTr="00557874">
        <w:trPr>
          <w:trHeight w:val="251"/>
        </w:trPr>
        <w:tc>
          <w:tcPr>
            <w:tcW w:w="1693" w:type="dxa"/>
            <w:vMerge w:val="restart"/>
            <w:tcBorders>
              <w:top w:val="single" w:sz="12" w:space="0" w:color="auto"/>
              <w:left w:val="single" w:sz="12" w:space="0" w:color="auto"/>
            </w:tcBorders>
            <w:shd w:val="clear" w:color="auto" w:fill="BFBFBF" w:themeFill="background1" w:themeFillShade="BF"/>
            <w:vAlign w:val="center"/>
          </w:tcPr>
          <w:p w14:paraId="0C7B1D42" w14:textId="77777777" w:rsidR="009A6F5A" w:rsidRPr="00BE3CFA" w:rsidRDefault="009A6F5A" w:rsidP="009A6F5A">
            <w:pPr>
              <w:jc w:val="center"/>
              <w:rPr>
                <w:sz w:val="21"/>
                <w:szCs w:val="21"/>
              </w:rPr>
            </w:pPr>
            <w:r w:rsidRPr="00BE3CFA">
              <w:rPr>
                <w:sz w:val="21"/>
                <w:szCs w:val="21"/>
              </w:rPr>
              <w:t>Indicador 20</w:t>
            </w:r>
          </w:p>
        </w:tc>
        <w:tc>
          <w:tcPr>
            <w:tcW w:w="3611" w:type="dxa"/>
            <w:tcBorders>
              <w:top w:val="single" w:sz="12" w:space="0" w:color="auto"/>
            </w:tcBorders>
            <w:vAlign w:val="center"/>
          </w:tcPr>
          <w:p w14:paraId="6A1E343B"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23C6B1AC"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189ADF17" w14:textId="77777777" w:rsidR="009A6F5A" w:rsidRPr="00BE3CFA" w:rsidRDefault="009A6F5A" w:rsidP="00DD7FCF">
            <w:pPr>
              <w:jc w:val="center"/>
              <w:rPr>
                <w:sz w:val="21"/>
                <w:szCs w:val="21"/>
              </w:rPr>
            </w:pPr>
          </w:p>
        </w:tc>
      </w:tr>
      <w:tr w:rsidR="009A6F5A" w:rsidRPr="00BE3CFA" w14:paraId="0A800802" w14:textId="77777777" w:rsidTr="00557874">
        <w:trPr>
          <w:trHeight w:val="255"/>
        </w:trPr>
        <w:tc>
          <w:tcPr>
            <w:tcW w:w="1693" w:type="dxa"/>
            <w:vMerge/>
            <w:tcBorders>
              <w:left w:val="single" w:sz="12" w:space="0" w:color="auto"/>
              <w:bottom w:val="single" w:sz="12" w:space="0" w:color="auto"/>
            </w:tcBorders>
            <w:shd w:val="clear" w:color="auto" w:fill="BFBFBF" w:themeFill="background1" w:themeFillShade="BF"/>
            <w:vAlign w:val="center"/>
          </w:tcPr>
          <w:p w14:paraId="605992D0" w14:textId="77777777" w:rsidR="009A6F5A" w:rsidRPr="00BE3CFA" w:rsidRDefault="009A6F5A" w:rsidP="00DD7FCF">
            <w:pPr>
              <w:jc w:val="center"/>
              <w:rPr>
                <w:sz w:val="21"/>
                <w:szCs w:val="21"/>
              </w:rPr>
            </w:pPr>
          </w:p>
        </w:tc>
        <w:tc>
          <w:tcPr>
            <w:tcW w:w="3611" w:type="dxa"/>
            <w:tcBorders>
              <w:top w:val="single" w:sz="4" w:space="0" w:color="auto"/>
              <w:bottom w:val="single" w:sz="12" w:space="0" w:color="auto"/>
            </w:tcBorders>
            <w:vAlign w:val="center"/>
          </w:tcPr>
          <w:p w14:paraId="67622FB2" w14:textId="77777777" w:rsidR="009A6F5A" w:rsidRPr="00BE3CFA" w:rsidRDefault="009A6F5A" w:rsidP="00DD7FCF">
            <w:pPr>
              <w:rPr>
                <w:sz w:val="21"/>
                <w:szCs w:val="21"/>
              </w:rPr>
            </w:pPr>
            <w:r w:rsidRPr="00BE3CFA">
              <w:rPr>
                <w:sz w:val="21"/>
                <w:szCs w:val="21"/>
              </w:rPr>
              <w:t>Otros:</w:t>
            </w:r>
          </w:p>
        </w:tc>
        <w:tc>
          <w:tcPr>
            <w:tcW w:w="2399" w:type="dxa"/>
            <w:tcBorders>
              <w:top w:val="single" w:sz="4" w:space="0" w:color="auto"/>
              <w:bottom w:val="single" w:sz="12" w:space="0" w:color="auto"/>
            </w:tcBorders>
            <w:vAlign w:val="center"/>
          </w:tcPr>
          <w:p w14:paraId="3CCC9C5A" w14:textId="77777777" w:rsidR="009A6F5A" w:rsidRPr="00BE3CFA" w:rsidRDefault="009A6F5A" w:rsidP="00DD7FCF">
            <w:pPr>
              <w:jc w:val="center"/>
              <w:rPr>
                <w:sz w:val="21"/>
                <w:szCs w:val="21"/>
              </w:rPr>
            </w:pPr>
          </w:p>
        </w:tc>
        <w:tc>
          <w:tcPr>
            <w:tcW w:w="2753" w:type="dxa"/>
            <w:tcBorders>
              <w:top w:val="single" w:sz="4" w:space="0" w:color="auto"/>
              <w:bottom w:val="single" w:sz="12" w:space="0" w:color="auto"/>
              <w:right w:val="single" w:sz="12" w:space="0" w:color="auto"/>
            </w:tcBorders>
          </w:tcPr>
          <w:p w14:paraId="1096F6A0" w14:textId="77777777" w:rsidR="009A6F5A" w:rsidRPr="00BE3CFA" w:rsidRDefault="009A6F5A" w:rsidP="00DD7FCF">
            <w:pPr>
              <w:jc w:val="center"/>
              <w:rPr>
                <w:sz w:val="21"/>
                <w:szCs w:val="21"/>
              </w:rPr>
            </w:pPr>
          </w:p>
        </w:tc>
      </w:tr>
      <w:tr w:rsidR="009A6F5A" w:rsidRPr="00BE3CFA" w14:paraId="7631A8F4" w14:textId="77777777" w:rsidTr="00557874">
        <w:trPr>
          <w:trHeight w:val="315"/>
        </w:trPr>
        <w:tc>
          <w:tcPr>
            <w:tcW w:w="1693" w:type="dxa"/>
            <w:vMerge w:val="restart"/>
            <w:tcBorders>
              <w:top w:val="single" w:sz="12" w:space="0" w:color="auto"/>
              <w:left w:val="single" w:sz="12" w:space="0" w:color="auto"/>
            </w:tcBorders>
            <w:shd w:val="clear" w:color="auto" w:fill="BFBFBF" w:themeFill="background1" w:themeFillShade="BF"/>
            <w:vAlign w:val="center"/>
          </w:tcPr>
          <w:p w14:paraId="6CBFEAD3" w14:textId="77777777" w:rsidR="009A6F5A" w:rsidRPr="00BE3CFA" w:rsidRDefault="009A6F5A" w:rsidP="00DD7FCF">
            <w:pPr>
              <w:jc w:val="center"/>
              <w:rPr>
                <w:sz w:val="21"/>
                <w:szCs w:val="21"/>
              </w:rPr>
            </w:pPr>
            <w:r w:rsidRPr="00BE3CFA">
              <w:rPr>
                <w:sz w:val="21"/>
                <w:szCs w:val="21"/>
              </w:rPr>
              <w:t>Indicador 21</w:t>
            </w:r>
          </w:p>
        </w:tc>
        <w:tc>
          <w:tcPr>
            <w:tcW w:w="3611" w:type="dxa"/>
            <w:tcBorders>
              <w:top w:val="single" w:sz="12" w:space="0" w:color="auto"/>
            </w:tcBorders>
            <w:vAlign w:val="center"/>
          </w:tcPr>
          <w:p w14:paraId="19A0800A"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3D5CBBF3" w14:textId="77777777" w:rsidR="009A6F5A" w:rsidRPr="00BE3CFA" w:rsidRDefault="009A6F5A" w:rsidP="00DD7FCF">
            <w:pPr>
              <w:jc w:val="center"/>
              <w:rPr>
                <w:sz w:val="21"/>
                <w:szCs w:val="21"/>
              </w:rPr>
            </w:pPr>
          </w:p>
        </w:tc>
        <w:tc>
          <w:tcPr>
            <w:tcW w:w="2753" w:type="dxa"/>
            <w:tcBorders>
              <w:top w:val="single" w:sz="12" w:space="0" w:color="auto"/>
              <w:right w:val="single" w:sz="12" w:space="0" w:color="auto"/>
            </w:tcBorders>
          </w:tcPr>
          <w:p w14:paraId="29A33B96" w14:textId="77777777" w:rsidR="009A6F5A" w:rsidRPr="00BE3CFA" w:rsidRDefault="009A6F5A" w:rsidP="00DD7FCF">
            <w:pPr>
              <w:jc w:val="center"/>
              <w:rPr>
                <w:sz w:val="21"/>
                <w:szCs w:val="21"/>
              </w:rPr>
            </w:pPr>
          </w:p>
        </w:tc>
      </w:tr>
      <w:tr w:rsidR="00925586" w:rsidRPr="00BE3CFA" w14:paraId="27A2D81C" w14:textId="77777777" w:rsidTr="00925586">
        <w:trPr>
          <w:trHeight w:val="315"/>
        </w:trPr>
        <w:tc>
          <w:tcPr>
            <w:tcW w:w="1693" w:type="dxa"/>
            <w:vMerge/>
            <w:tcBorders>
              <w:top w:val="single" w:sz="12" w:space="0" w:color="auto"/>
              <w:left w:val="single" w:sz="12" w:space="0" w:color="auto"/>
            </w:tcBorders>
            <w:shd w:val="clear" w:color="auto" w:fill="BFBFBF" w:themeFill="background1" w:themeFillShade="BF"/>
            <w:vAlign w:val="center"/>
          </w:tcPr>
          <w:p w14:paraId="6A2B9312"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24B61240" w14:textId="77777777" w:rsidR="00925586" w:rsidRDefault="00925586" w:rsidP="00925586">
            <w:pPr>
              <w:rPr>
                <w:sz w:val="21"/>
                <w:szCs w:val="21"/>
              </w:rPr>
            </w:pPr>
            <w:r>
              <w:rPr>
                <w:sz w:val="21"/>
                <w:szCs w:val="21"/>
              </w:rPr>
              <w:t>R2:</w:t>
            </w:r>
          </w:p>
        </w:tc>
        <w:tc>
          <w:tcPr>
            <w:tcW w:w="2399" w:type="dxa"/>
            <w:tcBorders>
              <w:top w:val="single" w:sz="4" w:space="0" w:color="auto"/>
            </w:tcBorders>
            <w:vAlign w:val="center"/>
          </w:tcPr>
          <w:p w14:paraId="77E6ECA0"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7110ABFC" w14:textId="77777777" w:rsidR="00925586" w:rsidRPr="00BE3CFA" w:rsidRDefault="00925586" w:rsidP="00925586">
            <w:pPr>
              <w:jc w:val="center"/>
              <w:rPr>
                <w:sz w:val="21"/>
                <w:szCs w:val="21"/>
              </w:rPr>
            </w:pPr>
          </w:p>
        </w:tc>
      </w:tr>
      <w:tr w:rsidR="00925586" w:rsidRPr="00BE3CFA" w14:paraId="6A177B47" w14:textId="77777777" w:rsidTr="00925586">
        <w:trPr>
          <w:trHeight w:val="315"/>
        </w:trPr>
        <w:tc>
          <w:tcPr>
            <w:tcW w:w="1693" w:type="dxa"/>
            <w:vMerge/>
            <w:tcBorders>
              <w:top w:val="single" w:sz="12" w:space="0" w:color="auto"/>
              <w:left w:val="single" w:sz="12" w:space="0" w:color="auto"/>
            </w:tcBorders>
            <w:shd w:val="clear" w:color="auto" w:fill="BFBFBF" w:themeFill="background1" w:themeFillShade="BF"/>
            <w:vAlign w:val="center"/>
          </w:tcPr>
          <w:p w14:paraId="2D4983DD"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78547904" w14:textId="77777777" w:rsidR="00925586" w:rsidRDefault="00925586" w:rsidP="00925586">
            <w:pPr>
              <w:rPr>
                <w:sz w:val="21"/>
                <w:szCs w:val="21"/>
              </w:rPr>
            </w:pPr>
            <w:r>
              <w:rPr>
                <w:sz w:val="21"/>
                <w:szCs w:val="21"/>
              </w:rPr>
              <w:t>R3:</w:t>
            </w:r>
          </w:p>
        </w:tc>
        <w:tc>
          <w:tcPr>
            <w:tcW w:w="2399" w:type="dxa"/>
            <w:tcBorders>
              <w:top w:val="single" w:sz="4" w:space="0" w:color="auto"/>
            </w:tcBorders>
            <w:vAlign w:val="center"/>
          </w:tcPr>
          <w:p w14:paraId="5BB39672"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139F8755" w14:textId="77777777" w:rsidR="00925586" w:rsidRPr="00BE3CFA" w:rsidRDefault="00925586" w:rsidP="00925586">
            <w:pPr>
              <w:jc w:val="center"/>
              <w:rPr>
                <w:sz w:val="21"/>
                <w:szCs w:val="21"/>
              </w:rPr>
            </w:pPr>
          </w:p>
        </w:tc>
      </w:tr>
      <w:tr w:rsidR="009A6F5A" w:rsidRPr="00BE3CFA" w14:paraId="7E23B957" w14:textId="77777777" w:rsidTr="00557874">
        <w:trPr>
          <w:trHeight w:val="183"/>
        </w:trPr>
        <w:tc>
          <w:tcPr>
            <w:tcW w:w="1693" w:type="dxa"/>
            <w:vMerge/>
            <w:tcBorders>
              <w:left w:val="single" w:sz="12" w:space="0" w:color="auto"/>
              <w:bottom w:val="single" w:sz="12" w:space="0" w:color="auto"/>
            </w:tcBorders>
            <w:shd w:val="clear" w:color="auto" w:fill="BFBFBF" w:themeFill="background1" w:themeFillShade="BF"/>
            <w:vAlign w:val="center"/>
          </w:tcPr>
          <w:p w14:paraId="21E143DD"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59F52C6E" w14:textId="7777777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2DB66C2D"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4A60C99F" w14:textId="77777777" w:rsidR="009A6F5A" w:rsidRPr="00BE3CFA" w:rsidRDefault="009A6F5A" w:rsidP="009A6F5A">
            <w:pPr>
              <w:jc w:val="center"/>
              <w:rPr>
                <w:sz w:val="21"/>
                <w:szCs w:val="21"/>
              </w:rPr>
            </w:pPr>
          </w:p>
        </w:tc>
      </w:tr>
      <w:tr w:rsidR="009A6F5A" w:rsidRPr="00BE3CFA" w14:paraId="4E30EB27" w14:textId="77777777" w:rsidTr="00557874">
        <w:trPr>
          <w:trHeight w:val="270"/>
        </w:trPr>
        <w:tc>
          <w:tcPr>
            <w:tcW w:w="1693" w:type="dxa"/>
            <w:vMerge w:val="restart"/>
            <w:tcBorders>
              <w:top w:val="single" w:sz="12" w:space="0" w:color="auto"/>
              <w:left w:val="single" w:sz="12" w:space="0" w:color="auto"/>
            </w:tcBorders>
            <w:shd w:val="clear" w:color="auto" w:fill="BFBFBF" w:themeFill="background1" w:themeFillShade="BF"/>
            <w:vAlign w:val="center"/>
          </w:tcPr>
          <w:p w14:paraId="3B8A43FA" w14:textId="77777777" w:rsidR="009A6F5A" w:rsidRPr="00BE3CFA" w:rsidRDefault="009A6F5A" w:rsidP="009A6F5A">
            <w:pPr>
              <w:jc w:val="center"/>
              <w:rPr>
                <w:sz w:val="21"/>
                <w:szCs w:val="21"/>
              </w:rPr>
            </w:pPr>
            <w:r w:rsidRPr="00BE3CFA">
              <w:rPr>
                <w:sz w:val="21"/>
                <w:szCs w:val="21"/>
              </w:rPr>
              <w:t>Indicador 22</w:t>
            </w:r>
          </w:p>
        </w:tc>
        <w:tc>
          <w:tcPr>
            <w:tcW w:w="3611" w:type="dxa"/>
            <w:tcBorders>
              <w:top w:val="single" w:sz="12" w:space="0" w:color="auto"/>
            </w:tcBorders>
            <w:vAlign w:val="center"/>
          </w:tcPr>
          <w:p w14:paraId="425EB3F3"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462A3ADB"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5D20CBA2" w14:textId="77777777" w:rsidR="009A6F5A" w:rsidRPr="00BE3CFA" w:rsidRDefault="009A6F5A" w:rsidP="009A6F5A">
            <w:pPr>
              <w:jc w:val="center"/>
              <w:rPr>
                <w:sz w:val="21"/>
                <w:szCs w:val="21"/>
              </w:rPr>
            </w:pPr>
          </w:p>
        </w:tc>
      </w:tr>
      <w:tr w:rsidR="00925586" w:rsidRPr="00BE3CFA" w14:paraId="654D048D" w14:textId="77777777" w:rsidTr="00925586">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14:paraId="45BA2730"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117E251F" w14:textId="77777777" w:rsidR="00925586" w:rsidRDefault="00925586" w:rsidP="00925586">
            <w:pPr>
              <w:rPr>
                <w:sz w:val="21"/>
                <w:szCs w:val="21"/>
              </w:rPr>
            </w:pPr>
            <w:r>
              <w:rPr>
                <w:sz w:val="21"/>
                <w:szCs w:val="21"/>
              </w:rPr>
              <w:t>R2:</w:t>
            </w:r>
          </w:p>
        </w:tc>
        <w:tc>
          <w:tcPr>
            <w:tcW w:w="2399" w:type="dxa"/>
            <w:tcBorders>
              <w:top w:val="single" w:sz="4" w:space="0" w:color="auto"/>
            </w:tcBorders>
            <w:vAlign w:val="center"/>
          </w:tcPr>
          <w:p w14:paraId="2F62D115"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7CFBDCA8" w14:textId="77777777" w:rsidR="00925586" w:rsidRPr="00BE3CFA" w:rsidRDefault="00925586" w:rsidP="00925586">
            <w:pPr>
              <w:jc w:val="center"/>
              <w:rPr>
                <w:sz w:val="21"/>
                <w:szCs w:val="21"/>
              </w:rPr>
            </w:pPr>
          </w:p>
        </w:tc>
      </w:tr>
      <w:tr w:rsidR="00925586" w:rsidRPr="00BE3CFA" w14:paraId="1F6D16BF" w14:textId="77777777" w:rsidTr="00925586">
        <w:trPr>
          <w:trHeight w:val="270"/>
        </w:trPr>
        <w:tc>
          <w:tcPr>
            <w:tcW w:w="1693" w:type="dxa"/>
            <w:vMerge/>
            <w:tcBorders>
              <w:top w:val="single" w:sz="12" w:space="0" w:color="auto"/>
              <w:left w:val="single" w:sz="12" w:space="0" w:color="auto"/>
            </w:tcBorders>
            <w:shd w:val="clear" w:color="auto" w:fill="BFBFBF" w:themeFill="background1" w:themeFillShade="BF"/>
            <w:vAlign w:val="center"/>
          </w:tcPr>
          <w:p w14:paraId="56B4883D"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66DB5F07" w14:textId="77777777" w:rsidR="00925586" w:rsidRDefault="00925586" w:rsidP="00925586">
            <w:pPr>
              <w:rPr>
                <w:sz w:val="21"/>
                <w:szCs w:val="21"/>
              </w:rPr>
            </w:pPr>
            <w:r>
              <w:rPr>
                <w:sz w:val="21"/>
                <w:szCs w:val="21"/>
              </w:rPr>
              <w:t>R3:</w:t>
            </w:r>
          </w:p>
        </w:tc>
        <w:tc>
          <w:tcPr>
            <w:tcW w:w="2399" w:type="dxa"/>
            <w:tcBorders>
              <w:top w:val="single" w:sz="4" w:space="0" w:color="auto"/>
            </w:tcBorders>
            <w:vAlign w:val="center"/>
          </w:tcPr>
          <w:p w14:paraId="08D98BB4"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1CD12B0B" w14:textId="77777777" w:rsidR="00925586" w:rsidRPr="00BE3CFA" w:rsidRDefault="00925586" w:rsidP="00925586">
            <w:pPr>
              <w:jc w:val="center"/>
              <w:rPr>
                <w:sz w:val="21"/>
                <w:szCs w:val="21"/>
              </w:rPr>
            </w:pPr>
          </w:p>
        </w:tc>
      </w:tr>
      <w:tr w:rsidR="009A6F5A" w:rsidRPr="00BE3CFA" w14:paraId="58566F3A"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370E5762"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3C3B14B5" w14:textId="7777777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41962FE2"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39B7B98F" w14:textId="77777777" w:rsidR="009A6F5A" w:rsidRPr="00BE3CFA" w:rsidRDefault="009A6F5A" w:rsidP="009A6F5A">
            <w:pPr>
              <w:jc w:val="center"/>
              <w:rPr>
                <w:sz w:val="21"/>
                <w:szCs w:val="21"/>
              </w:rPr>
            </w:pPr>
          </w:p>
        </w:tc>
      </w:tr>
      <w:tr w:rsidR="009A6F5A" w:rsidRPr="00BE3CFA" w14:paraId="141085F3"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06F5DA77" w14:textId="77777777" w:rsidR="009A6F5A" w:rsidRPr="00BE3CFA" w:rsidRDefault="009A6F5A" w:rsidP="009A6F5A">
            <w:pPr>
              <w:jc w:val="center"/>
              <w:rPr>
                <w:sz w:val="21"/>
                <w:szCs w:val="21"/>
              </w:rPr>
            </w:pPr>
            <w:r w:rsidRPr="00BE3CFA">
              <w:rPr>
                <w:sz w:val="21"/>
                <w:szCs w:val="21"/>
              </w:rPr>
              <w:t>Indicador 23</w:t>
            </w:r>
          </w:p>
        </w:tc>
        <w:tc>
          <w:tcPr>
            <w:tcW w:w="3611" w:type="dxa"/>
            <w:tcBorders>
              <w:top w:val="single" w:sz="12" w:space="0" w:color="auto"/>
            </w:tcBorders>
            <w:vAlign w:val="center"/>
          </w:tcPr>
          <w:p w14:paraId="20CACB45"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1EE4C6D9"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49AD2FD3" w14:textId="77777777" w:rsidR="009A6F5A" w:rsidRPr="00BE3CFA" w:rsidRDefault="009A6F5A" w:rsidP="009A6F5A">
            <w:pPr>
              <w:jc w:val="center"/>
              <w:rPr>
                <w:sz w:val="21"/>
                <w:szCs w:val="21"/>
              </w:rPr>
            </w:pPr>
          </w:p>
        </w:tc>
      </w:tr>
      <w:tr w:rsidR="00925586" w:rsidRPr="00BE3CFA" w14:paraId="77380951" w14:textId="77777777" w:rsidTr="00925586">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14:paraId="58EF7C04"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76757CE4" w14:textId="77777777" w:rsidR="00925586" w:rsidRDefault="00925586" w:rsidP="00925586">
            <w:pPr>
              <w:rPr>
                <w:sz w:val="21"/>
                <w:szCs w:val="21"/>
              </w:rPr>
            </w:pPr>
            <w:r>
              <w:rPr>
                <w:sz w:val="21"/>
                <w:szCs w:val="21"/>
              </w:rPr>
              <w:t>R2:</w:t>
            </w:r>
          </w:p>
        </w:tc>
        <w:tc>
          <w:tcPr>
            <w:tcW w:w="2399" w:type="dxa"/>
            <w:tcBorders>
              <w:top w:val="single" w:sz="4" w:space="0" w:color="auto"/>
            </w:tcBorders>
            <w:vAlign w:val="center"/>
          </w:tcPr>
          <w:p w14:paraId="1445360F"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3E37A169" w14:textId="77777777" w:rsidR="00925586" w:rsidRPr="00BE3CFA" w:rsidRDefault="00925586" w:rsidP="00925586">
            <w:pPr>
              <w:jc w:val="center"/>
              <w:rPr>
                <w:sz w:val="21"/>
                <w:szCs w:val="21"/>
              </w:rPr>
            </w:pPr>
          </w:p>
        </w:tc>
      </w:tr>
      <w:tr w:rsidR="00925586" w:rsidRPr="00BE3CFA" w14:paraId="55433193" w14:textId="77777777" w:rsidTr="00925586">
        <w:trPr>
          <w:trHeight w:val="228"/>
        </w:trPr>
        <w:tc>
          <w:tcPr>
            <w:tcW w:w="1693" w:type="dxa"/>
            <w:vMerge/>
            <w:tcBorders>
              <w:top w:val="single" w:sz="12" w:space="0" w:color="auto"/>
              <w:left w:val="single" w:sz="12" w:space="0" w:color="auto"/>
            </w:tcBorders>
            <w:shd w:val="clear" w:color="auto" w:fill="BFBFBF" w:themeFill="background1" w:themeFillShade="BF"/>
            <w:vAlign w:val="center"/>
          </w:tcPr>
          <w:p w14:paraId="3BCA4FE7" w14:textId="77777777" w:rsidR="00925586" w:rsidRPr="00BE3CFA" w:rsidRDefault="00925586" w:rsidP="00925586">
            <w:pPr>
              <w:jc w:val="center"/>
              <w:rPr>
                <w:sz w:val="21"/>
                <w:szCs w:val="21"/>
              </w:rPr>
            </w:pPr>
          </w:p>
        </w:tc>
        <w:tc>
          <w:tcPr>
            <w:tcW w:w="3611" w:type="dxa"/>
            <w:tcBorders>
              <w:top w:val="single" w:sz="4" w:space="0" w:color="auto"/>
            </w:tcBorders>
            <w:vAlign w:val="center"/>
          </w:tcPr>
          <w:p w14:paraId="5B6824E9" w14:textId="77777777" w:rsidR="00925586" w:rsidRDefault="00925586" w:rsidP="00925586">
            <w:pPr>
              <w:rPr>
                <w:sz w:val="21"/>
                <w:szCs w:val="21"/>
              </w:rPr>
            </w:pPr>
            <w:r>
              <w:rPr>
                <w:sz w:val="21"/>
                <w:szCs w:val="21"/>
              </w:rPr>
              <w:t>R3:</w:t>
            </w:r>
          </w:p>
        </w:tc>
        <w:tc>
          <w:tcPr>
            <w:tcW w:w="2399" w:type="dxa"/>
            <w:tcBorders>
              <w:top w:val="single" w:sz="4" w:space="0" w:color="auto"/>
            </w:tcBorders>
            <w:vAlign w:val="center"/>
          </w:tcPr>
          <w:p w14:paraId="455CF03C" w14:textId="77777777" w:rsidR="00925586" w:rsidRPr="00BE3CFA" w:rsidRDefault="00925586" w:rsidP="00925586">
            <w:pPr>
              <w:jc w:val="center"/>
              <w:rPr>
                <w:sz w:val="21"/>
                <w:szCs w:val="21"/>
              </w:rPr>
            </w:pPr>
          </w:p>
        </w:tc>
        <w:tc>
          <w:tcPr>
            <w:tcW w:w="2753" w:type="dxa"/>
            <w:tcBorders>
              <w:top w:val="single" w:sz="4" w:space="0" w:color="auto"/>
              <w:right w:val="single" w:sz="12" w:space="0" w:color="auto"/>
            </w:tcBorders>
          </w:tcPr>
          <w:p w14:paraId="197915BA" w14:textId="77777777" w:rsidR="00925586" w:rsidRPr="00BE3CFA" w:rsidRDefault="00925586" w:rsidP="00925586">
            <w:pPr>
              <w:jc w:val="center"/>
              <w:rPr>
                <w:sz w:val="21"/>
                <w:szCs w:val="21"/>
              </w:rPr>
            </w:pPr>
          </w:p>
        </w:tc>
      </w:tr>
      <w:tr w:rsidR="009A6F5A" w:rsidRPr="00BE3CFA" w14:paraId="3DC55434"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0DD1A64D"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3EE59FE7" w14:textId="7777777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0A344926"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2E6DD52" w14:textId="77777777" w:rsidR="009A6F5A" w:rsidRPr="00BE3CFA" w:rsidRDefault="009A6F5A" w:rsidP="009A6F5A">
            <w:pPr>
              <w:jc w:val="center"/>
              <w:rPr>
                <w:sz w:val="21"/>
                <w:szCs w:val="21"/>
              </w:rPr>
            </w:pPr>
          </w:p>
        </w:tc>
      </w:tr>
      <w:tr w:rsidR="009A6F5A" w:rsidRPr="00BE3CFA" w14:paraId="0D1C8E8F"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563C1852" w14:textId="77777777" w:rsidR="009A6F5A" w:rsidRPr="00BE3CFA" w:rsidRDefault="009A6F5A" w:rsidP="009A6F5A">
            <w:pPr>
              <w:jc w:val="center"/>
              <w:rPr>
                <w:sz w:val="21"/>
                <w:szCs w:val="21"/>
              </w:rPr>
            </w:pPr>
            <w:r w:rsidRPr="00BE3CFA">
              <w:rPr>
                <w:sz w:val="21"/>
                <w:szCs w:val="21"/>
              </w:rPr>
              <w:t>Indicador 24</w:t>
            </w:r>
          </w:p>
        </w:tc>
        <w:tc>
          <w:tcPr>
            <w:tcW w:w="3611" w:type="dxa"/>
            <w:tcBorders>
              <w:bottom w:val="single" w:sz="4" w:space="0" w:color="auto"/>
            </w:tcBorders>
            <w:vAlign w:val="center"/>
          </w:tcPr>
          <w:p w14:paraId="5A7DDBED"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bottom w:val="single" w:sz="4" w:space="0" w:color="auto"/>
            </w:tcBorders>
            <w:vAlign w:val="center"/>
          </w:tcPr>
          <w:p w14:paraId="296B00A5"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90482DA" w14:textId="77777777" w:rsidR="009A6F5A" w:rsidRPr="00BE3CFA" w:rsidRDefault="009A6F5A" w:rsidP="009A6F5A">
            <w:pPr>
              <w:jc w:val="center"/>
              <w:rPr>
                <w:sz w:val="21"/>
                <w:szCs w:val="21"/>
              </w:rPr>
            </w:pPr>
          </w:p>
        </w:tc>
      </w:tr>
      <w:tr w:rsidR="009A6F5A" w:rsidRPr="00BE3CFA" w14:paraId="43EE53DF"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1B95C19E" w14:textId="77777777" w:rsidR="009A6F5A" w:rsidRPr="00BE3CFA" w:rsidRDefault="009A6F5A" w:rsidP="009A6F5A">
            <w:pPr>
              <w:jc w:val="center"/>
              <w:rPr>
                <w:sz w:val="21"/>
                <w:szCs w:val="21"/>
              </w:rPr>
            </w:pPr>
          </w:p>
        </w:tc>
        <w:tc>
          <w:tcPr>
            <w:tcW w:w="3611" w:type="dxa"/>
            <w:vAlign w:val="center"/>
          </w:tcPr>
          <w:p w14:paraId="5B3190AE" w14:textId="77777777"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14:paraId="17884B97" w14:textId="77777777" w:rsidR="009A6F5A" w:rsidRPr="00BE3CFA" w:rsidRDefault="009A6F5A" w:rsidP="009A6F5A">
            <w:pPr>
              <w:jc w:val="center"/>
              <w:rPr>
                <w:sz w:val="21"/>
                <w:szCs w:val="21"/>
              </w:rPr>
            </w:pPr>
          </w:p>
        </w:tc>
        <w:tc>
          <w:tcPr>
            <w:tcW w:w="2753" w:type="dxa"/>
            <w:tcBorders>
              <w:right w:val="single" w:sz="12" w:space="0" w:color="auto"/>
            </w:tcBorders>
          </w:tcPr>
          <w:p w14:paraId="62C8944E" w14:textId="77777777" w:rsidR="009A6F5A" w:rsidRPr="00BE3CFA" w:rsidRDefault="009A6F5A" w:rsidP="009A6F5A">
            <w:pPr>
              <w:jc w:val="center"/>
              <w:rPr>
                <w:sz w:val="21"/>
                <w:szCs w:val="21"/>
              </w:rPr>
            </w:pPr>
          </w:p>
        </w:tc>
      </w:tr>
      <w:tr w:rsidR="009A6F5A" w:rsidRPr="00BE3CFA" w14:paraId="50553D8E"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29145C31" w14:textId="77777777" w:rsidR="009A6F5A" w:rsidRPr="00BE3CFA" w:rsidRDefault="009A6F5A" w:rsidP="009A6F5A">
            <w:pPr>
              <w:jc w:val="center"/>
              <w:rPr>
                <w:sz w:val="21"/>
                <w:szCs w:val="21"/>
              </w:rPr>
            </w:pPr>
          </w:p>
        </w:tc>
        <w:tc>
          <w:tcPr>
            <w:tcW w:w="3611" w:type="dxa"/>
            <w:tcBorders>
              <w:bottom w:val="single" w:sz="4" w:space="0" w:color="auto"/>
            </w:tcBorders>
            <w:vAlign w:val="center"/>
          </w:tcPr>
          <w:p w14:paraId="0D2196E6" w14:textId="77777777" w:rsidR="009A6F5A" w:rsidRPr="00BE3CFA" w:rsidRDefault="00664BCC">
            <w:pPr>
              <w:rPr>
                <w:sz w:val="21"/>
                <w:szCs w:val="21"/>
              </w:rPr>
            </w:pPr>
            <w:r>
              <w:rPr>
                <w:sz w:val="21"/>
                <w:szCs w:val="21"/>
              </w:rPr>
              <w:t>R</w:t>
            </w:r>
            <w:r w:rsidR="009A6F5A" w:rsidRPr="00BE3CFA">
              <w:rPr>
                <w:sz w:val="21"/>
                <w:szCs w:val="21"/>
              </w:rPr>
              <w:t>3:</w:t>
            </w:r>
          </w:p>
        </w:tc>
        <w:tc>
          <w:tcPr>
            <w:tcW w:w="2399" w:type="dxa"/>
            <w:tcBorders>
              <w:bottom w:val="single" w:sz="4" w:space="0" w:color="auto"/>
            </w:tcBorders>
            <w:vAlign w:val="center"/>
          </w:tcPr>
          <w:p w14:paraId="5CA6B9E3" w14:textId="77777777" w:rsidR="009A6F5A" w:rsidRPr="00BE3CFA" w:rsidRDefault="009A6F5A" w:rsidP="009A6F5A">
            <w:pPr>
              <w:jc w:val="center"/>
              <w:rPr>
                <w:sz w:val="21"/>
                <w:szCs w:val="21"/>
              </w:rPr>
            </w:pPr>
          </w:p>
        </w:tc>
        <w:tc>
          <w:tcPr>
            <w:tcW w:w="2753" w:type="dxa"/>
            <w:tcBorders>
              <w:bottom w:val="single" w:sz="4" w:space="0" w:color="auto"/>
              <w:right w:val="single" w:sz="12" w:space="0" w:color="auto"/>
            </w:tcBorders>
          </w:tcPr>
          <w:p w14:paraId="03362C7C" w14:textId="77777777" w:rsidR="009A6F5A" w:rsidRPr="00BE3CFA" w:rsidRDefault="009A6F5A" w:rsidP="009A6F5A">
            <w:pPr>
              <w:jc w:val="center"/>
              <w:rPr>
                <w:sz w:val="21"/>
                <w:szCs w:val="21"/>
              </w:rPr>
            </w:pPr>
          </w:p>
        </w:tc>
      </w:tr>
      <w:tr w:rsidR="009A6F5A" w:rsidRPr="00BE3CFA" w14:paraId="095716E7"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71274661"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0AC3E742" w14:textId="7777777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188B97BC"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3E48C916" w14:textId="77777777" w:rsidR="009A6F5A" w:rsidRPr="00BE3CFA" w:rsidRDefault="009A6F5A" w:rsidP="009A6F5A">
            <w:pPr>
              <w:jc w:val="center"/>
              <w:rPr>
                <w:sz w:val="21"/>
                <w:szCs w:val="21"/>
              </w:rPr>
            </w:pPr>
          </w:p>
        </w:tc>
      </w:tr>
      <w:tr w:rsidR="009A6F5A" w:rsidRPr="00BE3CFA" w14:paraId="6C4DED1F" w14:textId="77777777" w:rsidTr="00557874">
        <w:trPr>
          <w:trHeight w:val="228"/>
        </w:trPr>
        <w:tc>
          <w:tcPr>
            <w:tcW w:w="1693" w:type="dxa"/>
            <w:vMerge w:val="restart"/>
            <w:tcBorders>
              <w:top w:val="single" w:sz="12" w:space="0" w:color="auto"/>
              <w:left w:val="single" w:sz="12" w:space="0" w:color="auto"/>
            </w:tcBorders>
            <w:shd w:val="clear" w:color="auto" w:fill="BFBFBF" w:themeFill="background1" w:themeFillShade="BF"/>
            <w:vAlign w:val="center"/>
          </w:tcPr>
          <w:p w14:paraId="6D166173" w14:textId="77777777" w:rsidR="009A6F5A" w:rsidRPr="00BE3CFA" w:rsidRDefault="009A6F5A" w:rsidP="009A6F5A">
            <w:pPr>
              <w:jc w:val="center"/>
              <w:rPr>
                <w:sz w:val="21"/>
                <w:szCs w:val="21"/>
              </w:rPr>
            </w:pPr>
            <w:r w:rsidRPr="00BE3CFA">
              <w:rPr>
                <w:sz w:val="21"/>
                <w:szCs w:val="21"/>
              </w:rPr>
              <w:t>Indicador 27</w:t>
            </w:r>
          </w:p>
        </w:tc>
        <w:tc>
          <w:tcPr>
            <w:tcW w:w="3611" w:type="dxa"/>
            <w:tcBorders>
              <w:top w:val="single" w:sz="12" w:space="0" w:color="auto"/>
            </w:tcBorders>
            <w:vAlign w:val="center"/>
          </w:tcPr>
          <w:p w14:paraId="0EA56833" w14:textId="77777777" w:rsidR="009A6F5A" w:rsidRPr="00BE3CFA" w:rsidRDefault="00664BCC">
            <w:pPr>
              <w:rPr>
                <w:sz w:val="21"/>
                <w:szCs w:val="21"/>
              </w:rPr>
            </w:pPr>
            <w:r>
              <w:rPr>
                <w:sz w:val="21"/>
                <w:szCs w:val="21"/>
              </w:rPr>
              <w:t>R</w:t>
            </w:r>
            <w:r w:rsidR="009A6F5A" w:rsidRPr="00BE3CFA">
              <w:rPr>
                <w:sz w:val="21"/>
                <w:szCs w:val="21"/>
              </w:rPr>
              <w:t>1:</w:t>
            </w:r>
          </w:p>
        </w:tc>
        <w:tc>
          <w:tcPr>
            <w:tcW w:w="2399" w:type="dxa"/>
            <w:tcBorders>
              <w:top w:val="single" w:sz="12" w:space="0" w:color="auto"/>
            </w:tcBorders>
            <w:vAlign w:val="center"/>
          </w:tcPr>
          <w:p w14:paraId="7A9B23E5" w14:textId="77777777" w:rsidR="009A6F5A" w:rsidRPr="00BE3CFA" w:rsidRDefault="009A6F5A" w:rsidP="009A6F5A">
            <w:pPr>
              <w:jc w:val="center"/>
              <w:rPr>
                <w:sz w:val="21"/>
                <w:szCs w:val="21"/>
              </w:rPr>
            </w:pPr>
          </w:p>
        </w:tc>
        <w:tc>
          <w:tcPr>
            <w:tcW w:w="2753" w:type="dxa"/>
            <w:tcBorders>
              <w:top w:val="single" w:sz="12" w:space="0" w:color="auto"/>
              <w:right w:val="single" w:sz="12" w:space="0" w:color="auto"/>
            </w:tcBorders>
          </w:tcPr>
          <w:p w14:paraId="2CBD1150" w14:textId="77777777" w:rsidR="009A6F5A" w:rsidRPr="00BE3CFA" w:rsidRDefault="009A6F5A" w:rsidP="009A6F5A">
            <w:pPr>
              <w:jc w:val="center"/>
              <w:rPr>
                <w:sz w:val="21"/>
                <w:szCs w:val="21"/>
              </w:rPr>
            </w:pPr>
          </w:p>
        </w:tc>
      </w:tr>
      <w:tr w:rsidR="009A6F5A" w:rsidRPr="00BE3CFA" w14:paraId="47A42273"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048EADE9" w14:textId="77777777" w:rsidR="009A6F5A" w:rsidRPr="00BE3CFA" w:rsidRDefault="009A6F5A" w:rsidP="009A6F5A">
            <w:pPr>
              <w:jc w:val="center"/>
              <w:rPr>
                <w:sz w:val="21"/>
                <w:szCs w:val="21"/>
              </w:rPr>
            </w:pPr>
          </w:p>
        </w:tc>
        <w:tc>
          <w:tcPr>
            <w:tcW w:w="3611" w:type="dxa"/>
            <w:vAlign w:val="center"/>
          </w:tcPr>
          <w:p w14:paraId="70B269A1" w14:textId="77777777" w:rsidR="009A6F5A" w:rsidRPr="00BE3CFA" w:rsidRDefault="00664BCC">
            <w:pPr>
              <w:rPr>
                <w:sz w:val="21"/>
                <w:szCs w:val="21"/>
              </w:rPr>
            </w:pPr>
            <w:r>
              <w:rPr>
                <w:sz w:val="21"/>
                <w:szCs w:val="21"/>
              </w:rPr>
              <w:t>R</w:t>
            </w:r>
            <w:r w:rsidR="009A6F5A" w:rsidRPr="00BE3CFA">
              <w:rPr>
                <w:sz w:val="21"/>
                <w:szCs w:val="21"/>
              </w:rPr>
              <w:t>2:</w:t>
            </w:r>
          </w:p>
        </w:tc>
        <w:tc>
          <w:tcPr>
            <w:tcW w:w="2399" w:type="dxa"/>
            <w:vAlign w:val="center"/>
          </w:tcPr>
          <w:p w14:paraId="078B4937" w14:textId="77777777" w:rsidR="009A6F5A" w:rsidRPr="00BE3CFA" w:rsidRDefault="009A6F5A" w:rsidP="009A6F5A">
            <w:pPr>
              <w:jc w:val="center"/>
              <w:rPr>
                <w:sz w:val="21"/>
                <w:szCs w:val="21"/>
              </w:rPr>
            </w:pPr>
          </w:p>
        </w:tc>
        <w:tc>
          <w:tcPr>
            <w:tcW w:w="2753" w:type="dxa"/>
            <w:tcBorders>
              <w:right w:val="single" w:sz="12" w:space="0" w:color="auto"/>
            </w:tcBorders>
          </w:tcPr>
          <w:p w14:paraId="0584830C" w14:textId="77777777" w:rsidR="009A6F5A" w:rsidRPr="00BE3CFA" w:rsidRDefault="009A6F5A" w:rsidP="009A6F5A">
            <w:pPr>
              <w:jc w:val="center"/>
              <w:rPr>
                <w:sz w:val="21"/>
                <w:szCs w:val="21"/>
              </w:rPr>
            </w:pPr>
          </w:p>
        </w:tc>
      </w:tr>
      <w:tr w:rsidR="009A6F5A" w:rsidRPr="00BE3CFA" w14:paraId="6268C39E"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7ECA6D5D" w14:textId="77777777" w:rsidR="009A6F5A" w:rsidRPr="00BE3CFA" w:rsidRDefault="009A6F5A" w:rsidP="009A6F5A">
            <w:pPr>
              <w:jc w:val="center"/>
              <w:rPr>
                <w:sz w:val="21"/>
                <w:szCs w:val="21"/>
              </w:rPr>
            </w:pPr>
          </w:p>
        </w:tc>
        <w:tc>
          <w:tcPr>
            <w:tcW w:w="3611" w:type="dxa"/>
            <w:vAlign w:val="center"/>
          </w:tcPr>
          <w:p w14:paraId="36D295F3" w14:textId="77777777" w:rsidR="009A6F5A" w:rsidRPr="00BE3CFA" w:rsidRDefault="00664BCC">
            <w:pPr>
              <w:rPr>
                <w:sz w:val="21"/>
                <w:szCs w:val="21"/>
              </w:rPr>
            </w:pPr>
            <w:r>
              <w:rPr>
                <w:sz w:val="21"/>
                <w:szCs w:val="21"/>
              </w:rPr>
              <w:t>R</w:t>
            </w:r>
            <w:r w:rsidR="009A6F5A" w:rsidRPr="00BE3CFA">
              <w:rPr>
                <w:sz w:val="21"/>
                <w:szCs w:val="21"/>
              </w:rPr>
              <w:t>3:</w:t>
            </w:r>
          </w:p>
        </w:tc>
        <w:tc>
          <w:tcPr>
            <w:tcW w:w="2399" w:type="dxa"/>
            <w:vAlign w:val="center"/>
          </w:tcPr>
          <w:p w14:paraId="47CF6D35" w14:textId="77777777" w:rsidR="009A6F5A" w:rsidRPr="00BE3CFA" w:rsidRDefault="009A6F5A" w:rsidP="009A6F5A">
            <w:pPr>
              <w:jc w:val="center"/>
              <w:rPr>
                <w:sz w:val="21"/>
                <w:szCs w:val="21"/>
              </w:rPr>
            </w:pPr>
          </w:p>
        </w:tc>
        <w:tc>
          <w:tcPr>
            <w:tcW w:w="2753" w:type="dxa"/>
            <w:tcBorders>
              <w:right w:val="single" w:sz="12" w:space="0" w:color="auto"/>
            </w:tcBorders>
          </w:tcPr>
          <w:p w14:paraId="7B9D739A" w14:textId="77777777" w:rsidR="009A6F5A" w:rsidRPr="00BE3CFA" w:rsidRDefault="009A6F5A" w:rsidP="009A6F5A">
            <w:pPr>
              <w:jc w:val="center"/>
              <w:rPr>
                <w:sz w:val="21"/>
                <w:szCs w:val="21"/>
              </w:rPr>
            </w:pPr>
          </w:p>
        </w:tc>
      </w:tr>
      <w:tr w:rsidR="009A6F5A" w:rsidRPr="00BE3CFA" w14:paraId="4C659178"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8257B28" w14:textId="77777777" w:rsidR="009A6F5A" w:rsidRPr="00BE3CFA" w:rsidRDefault="009A6F5A" w:rsidP="009A6F5A">
            <w:pPr>
              <w:jc w:val="center"/>
              <w:rPr>
                <w:sz w:val="21"/>
                <w:szCs w:val="21"/>
              </w:rPr>
            </w:pPr>
          </w:p>
        </w:tc>
        <w:tc>
          <w:tcPr>
            <w:tcW w:w="3611" w:type="dxa"/>
            <w:tcBorders>
              <w:bottom w:val="single" w:sz="12" w:space="0" w:color="auto"/>
            </w:tcBorders>
            <w:vAlign w:val="center"/>
          </w:tcPr>
          <w:p w14:paraId="00F2A9EB" w14:textId="77777777" w:rsidR="009A6F5A" w:rsidRPr="00BE3CFA" w:rsidRDefault="009A6F5A" w:rsidP="009A6F5A">
            <w:pPr>
              <w:rPr>
                <w:sz w:val="21"/>
                <w:szCs w:val="21"/>
              </w:rPr>
            </w:pPr>
            <w:r w:rsidRPr="00BE3CFA">
              <w:rPr>
                <w:sz w:val="21"/>
                <w:szCs w:val="21"/>
              </w:rPr>
              <w:t>Otros</w:t>
            </w:r>
          </w:p>
        </w:tc>
        <w:tc>
          <w:tcPr>
            <w:tcW w:w="2399" w:type="dxa"/>
            <w:tcBorders>
              <w:bottom w:val="single" w:sz="12" w:space="0" w:color="auto"/>
            </w:tcBorders>
            <w:vAlign w:val="center"/>
          </w:tcPr>
          <w:p w14:paraId="786D3D90" w14:textId="77777777" w:rsidR="009A6F5A" w:rsidRPr="00BE3CFA" w:rsidRDefault="009A6F5A" w:rsidP="009A6F5A">
            <w:pPr>
              <w:jc w:val="center"/>
              <w:rPr>
                <w:sz w:val="21"/>
                <w:szCs w:val="21"/>
              </w:rPr>
            </w:pPr>
          </w:p>
        </w:tc>
        <w:tc>
          <w:tcPr>
            <w:tcW w:w="2753" w:type="dxa"/>
            <w:tcBorders>
              <w:bottom w:val="single" w:sz="12" w:space="0" w:color="auto"/>
              <w:right w:val="single" w:sz="12" w:space="0" w:color="auto"/>
            </w:tcBorders>
          </w:tcPr>
          <w:p w14:paraId="11DFA910" w14:textId="77777777" w:rsidR="009A6F5A" w:rsidRPr="00BE3CFA" w:rsidRDefault="009A6F5A" w:rsidP="009A6F5A">
            <w:pPr>
              <w:jc w:val="center"/>
              <w:rPr>
                <w:sz w:val="21"/>
                <w:szCs w:val="21"/>
              </w:rPr>
            </w:pPr>
          </w:p>
        </w:tc>
      </w:tr>
      <w:tr w:rsidR="00557874" w:rsidRPr="00BE3CFA" w14:paraId="14E58974"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6F8A8D72" w14:textId="77777777" w:rsidR="00557874" w:rsidRPr="00BE3CFA" w:rsidRDefault="00557874" w:rsidP="009A6F5A">
            <w:pPr>
              <w:jc w:val="center"/>
              <w:rPr>
                <w:sz w:val="21"/>
                <w:szCs w:val="21"/>
              </w:rPr>
            </w:pPr>
            <w:r w:rsidRPr="00BE3CFA">
              <w:rPr>
                <w:sz w:val="21"/>
                <w:szCs w:val="21"/>
              </w:rPr>
              <w:t>Indicador 28</w:t>
            </w:r>
          </w:p>
        </w:tc>
        <w:tc>
          <w:tcPr>
            <w:tcW w:w="3611" w:type="dxa"/>
            <w:tcBorders>
              <w:bottom w:val="single" w:sz="4" w:space="0" w:color="auto"/>
            </w:tcBorders>
            <w:vAlign w:val="center"/>
          </w:tcPr>
          <w:p w14:paraId="31613AFD" w14:textId="77777777" w:rsidR="00557874" w:rsidRPr="00BE3CFA" w:rsidRDefault="00664BCC">
            <w:pPr>
              <w:rPr>
                <w:sz w:val="21"/>
                <w:szCs w:val="21"/>
              </w:rPr>
            </w:pPr>
            <w:r>
              <w:rPr>
                <w:sz w:val="21"/>
                <w:szCs w:val="21"/>
              </w:rPr>
              <w:t>R</w:t>
            </w:r>
            <w:r w:rsidR="00557874" w:rsidRPr="00BE3CFA">
              <w:rPr>
                <w:sz w:val="21"/>
                <w:szCs w:val="21"/>
              </w:rPr>
              <w:t>1:</w:t>
            </w:r>
          </w:p>
        </w:tc>
        <w:tc>
          <w:tcPr>
            <w:tcW w:w="2399" w:type="dxa"/>
            <w:tcBorders>
              <w:bottom w:val="single" w:sz="4" w:space="0" w:color="auto"/>
            </w:tcBorders>
            <w:vAlign w:val="center"/>
          </w:tcPr>
          <w:p w14:paraId="7A20B706"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541A6D72" w14:textId="77777777" w:rsidR="00557874" w:rsidRPr="00BE3CFA" w:rsidRDefault="00557874" w:rsidP="009A6F5A">
            <w:pPr>
              <w:jc w:val="center"/>
              <w:rPr>
                <w:sz w:val="21"/>
                <w:szCs w:val="21"/>
              </w:rPr>
            </w:pPr>
          </w:p>
        </w:tc>
      </w:tr>
      <w:tr w:rsidR="00557874" w:rsidRPr="00BE3CFA" w14:paraId="697D03AE"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44D6F537"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058A232A" w14:textId="77777777"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14:paraId="1F73B01E"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343828AB" w14:textId="77777777" w:rsidR="00557874" w:rsidRPr="00BE3CFA" w:rsidRDefault="00557874" w:rsidP="009A6F5A">
            <w:pPr>
              <w:jc w:val="center"/>
              <w:rPr>
                <w:sz w:val="21"/>
                <w:szCs w:val="21"/>
              </w:rPr>
            </w:pPr>
          </w:p>
        </w:tc>
      </w:tr>
      <w:tr w:rsidR="00557874" w:rsidRPr="00BE3CFA" w14:paraId="1FEB7099"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7C032910" w14:textId="77777777" w:rsidR="00557874" w:rsidRPr="00BE3CFA" w:rsidRDefault="00557874" w:rsidP="009A6F5A">
            <w:pPr>
              <w:jc w:val="center"/>
              <w:rPr>
                <w:sz w:val="21"/>
                <w:szCs w:val="21"/>
              </w:rPr>
            </w:pPr>
            <w:r w:rsidRPr="00BE3CFA">
              <w:rPr>
                <w:sz w:val="21"/>
                <w:szCs w:val="21"/>
              </w:rPr>
              <w:t>Indicador 29</w:t>
            </w:r>
          </w:p>
        </w:tc>
        <w:tc>
          <w:tcPr>
            <w:tcW w:w="3611" w:type="dxa"/>
            <w:tcBorders>
              <w:bottom w:val="single" w:sz="4" w:space="0" w:color="auto"/>
            </w:tcBorders>
            <w:vAlign w:val="center"/>
          </w:tcPr>
          <w:p w14:paraId="204B3883" w14:textId="77777777" w:rsidR="00557874" w:rsidRPr="00BE3CFA" w:rsidRDefault="00664BCC">
            <w:pPr>
              <w:rPr>
                <w:sz w:val="21"/>
                <w:szCs w:val="21"/>
              </w:rPr>
            </w:pPr>
            <w:r>
              <w:rPr>
                <w:sz w:val="21"/>
                <w:szCs w:val="21"/>
              </w:rPr>
              <w:t>R</w:t>
            </w:r>
            <w:r w:rsidR="00557874" w:rsidRPr="00BE3CFA">
              <w:rPr>
                <w:sz w:val="21"/>
                <w:szCs w:val="21"/>
              </w:rPr>
              <w:t>1:</w:t>
            </w:r>
          </w:p>
        </w:tc>
        <w:tc>
          <w:tcPr>
            <w:tcW w:w="2399" w:type="dxa"/>
            <w:tcBorders>
              <w:bottom w:val="single" w:sz="4" w:space="0" w:color="auto"/>
            </w:tcBorders>
            <w:vAlign w:val="center"/>
          </w:tcPr>
          <w:p w14:paraId="00C3AA13" w14:textId="77777777" w:rsidR="00557874" w:rsidRPr="00BE3CFA" w:rsidRDefault="00557874" w:rsidP="009A6F5A">
            <w:pPr>
              <w:jc w:val="center"/>
              <w:rPr>
                <w:sz w:val="21"/>
                <w:szCs w:val="21"/>
              </w:rPr>
            </w:pPr>
          </w:p>
        </w:tc>
        <w:tc>
          <w:tcPr>
            <w:tcW w:w="2753" w:type="dxa"/>
            <w:tcBorders>
              <w:bottom w:val="single" w:sz="4" w:space="0" w:color="auto"/>
              <w:right w:val="single" w:sz="12" w:space="0" w:color="auto"/>
            </w:tcBorders>
          </w:tcPr>
          <w:p w14:paraId="6D603C05" w14:textId="77777777" w:rsidR="00557874" w:rsidRPr="00BE3CFA" w:rsidRDefault="00557874" w:rsidP="009A6F5A">
            <w:pPr>
              <w:jc w:val="center"/>
              <w:rPr>
                <w:sz w:val="21"/>
                <w:szCs w:val="21"/>
              </w:rPr>
            </w:pPr>
          </w:p>
        </w:tc>
      </w:tr>
      <w:tr w:rsidR="00557874" w:rsidRPr="00BE3CFA" w14:paraId="56D50012"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264B6870" w14:textId="77777777" w:rsidR="00557874" w:rsidRPr="00BE3CFA" w:rsidRDefault="00557874" w:rsidP="009A6F5A">
            <w:pPr>
              <w:jc w:val="center"/>
              <w:rPr>
                <w:sz w:val="21"/>
                <w:szCs w:val="21"/>
              </w:rPr>
            </w:pPr>
          </w:p>
        </w:tc>
        <w:tc>
          <w:tcPr>
            <w:tcW w:w="3611" w:type="dxa"/>
            <w:tcBorders>
              <w:bottom w:val="single" w:sz="12" w:space="0" w:color="auto"/>
            </w:tcBorders>
            <w:vAlign w:val="center"/>
          </w:tcPr>
          <w:p w14:paraId="35F255C6" w14:textId="77777777" w:rsidR="00557874" w:rsidRPr="00BE3CFA" w:rsidRDefault="00557874" w:rsidP="009A6F5A">
            <w:pPr>
              <w:rPr>
                <w:sz w:val="21"/>
                <w:szCs w:val="21"/>
              </w:rPr>
            </w:pPr>
            <w:r w:rsidRPr="00BE3CFA">
              <w:rPr>
                <w:sz w:val="21"/>
                <w:szCs w:val="21"/>
              </w:rPr>
              <w:t>Otros:</w:t>
            </w:r>
          </w:p>
        </w:tc>
        <w:tc>
          <w:tcPr>
            <w:tcW w:w="2399" w:type="dxa"/>
            <w:tcBorders>
              <w:bottom w:val="single" w:sz="12" w:space="0" w:color="auto"/>
            </w:tcBorders>
            <w:vAlign w:val="center"/>
          </w:tcPr>
          <w:p w14:paraId="2CD1528A" w14:textId="77777777" w:rsidR="00557874" w:rsidRPr="00BE3CFA" w:rsidRDefault="00557874" w:rsidP="009A6F5A">
            <w:pPr>
              <w:jc w:val="center"/>
              <w:rPr>
                <w:sz w:val="21"/>
                <w:szCs w:val="21"/>
              </w:rPr>
            </w:pPr>
          </w:p>
        </w:tc>
        <w:tc>
          <w:tcPr>
            <w:tcW w:w="2753" w:type="dxa"/>
            <w:tcBorders>
              <w:bottom w:val="single" w:sz="12" w:space="0" w:color="auto"/>
              <w:right w:val="single" w:sz="12" w:space="0" w:color="auto"/>
            </w:tcBorders>
          </w:tcPr>
          <w:p w14:paraId="75584827" w14:textId="77777777" w:rsidR="00557874" w:rsidRPr="00BE3CFA" w:rsidRDefault="00557874" w:rsidP="009A6F5A">
            <w:pPr>
              <w:jc w:val="center"/>
              <w:rPr>
                <w:sz w:val="21"/>
                <w:szCs w:val="21"/>
              </w:rPr>
            </w:pPr>
          </w:p>
        </w:tc>
      </w:tr>
      <w:tr w:rsidR="00557874" w:rsidRPr="00BE3CFA" w14:paraId="716CDCB2" w14:textId="77777777" w:rsidTr="00557874">
        <w:trPr>
          <w:trHeight w:val="228"/>
        </w:trPr>
        <w:tc>
          <w:tcPr>
            <w:tcW w:w="1693" w:type="dxa"/>
            <w:vMerge w:val="restart"/>
            <w:tcBorders>
              <w:left w:val="single" w:sz="12" w:space="0" w:color="auto"/>
            </w:tcBorders>
            <w:shd w:val="clear" w:color="auto" w:fill="BFBFBF" w:themeFill="background1" w:themeFillShade="BF"/>
            <w:vAlign w:val="center"/>
          </w:tcPr>
          <w:p w14:paraId="44708EC7" w14:textId="77777777" w:rsidR="00557874" w:rsidRPr="00BE3CFA" w:rsidRDefault="00557874" w:rsidP="00557874">
            <w:pPr>
              <w:jc w:val="center"/>
              <w:rPr>
                <w:sz w:val="21"/>
                <w:szCs w:val="21"/>
              </w:rPr>
            </w:pPr>
            <w:r w:rsidRPr="00BE3CFA">
              <w:rPr>
                <w:sz w:val="21"/>
                <w:szCs w:val="21"/>
              </w:rPr>
              <w:t>Indicador 30</w:t>
            </w:r>
          </w:p>
        </w:tc>
        <w:tc>
          <w:tcPr>
            <w:tcW w:w="3611" w:type="dxa"/>
            <w:vAlign w:val="center"/>
          </w:tcPr>
          <w:p w14:paraId="2D2232C6" w14:textId="77777777" w:rsidR="00557874" w:rsidRPr="00BE3CFA" w:rsidRDefault="00664BCC">
            <w:pPr>
              <w:rPr>
                <w:sz w:val="21"/>
                <w:szCs w:val="21"/>
              </w:rPr>
            </w:pPr>
            <w:r>
              <w:rPr>
                <w:sz w:val="21"/>
                <w:szCs w:val="21"/>
              </w:rPr>
              <w:t>R</w:t>
            </w:r>
            <w:r w:rsidR="00557874" w:rsidRPr="00BE3CFA">
              <w:rPr>
                <w:sz w:val="21"/>
                <w:szCs w:val="21"/>
              </w:rPr>
              <w:t>1:</w:t>
            </w:r>
          </w:p>
        </w:tc>
        <w:tc>
          <w:tcPr>
            <w:tcW w:w="2399" w:type="dxa"/>
            <w:vAlign w:val="center"/>
          </w:tcPr>
          <w:p w14:paraId="14029E8A" w14:textId="77777777" w:rsidR="00557874" w:rsidRPr="00BE3CFA" w:rsidRDefault="00557874" w:rsidP="00557874">
            <w:pPr>
              <w:jc w:val="center"/>
              <w:rPr>
                <w:sz w:val="21"/>
                <w:szCs w:val="21"/>
              </w:rPr>
            </w:pPr>
          </w:p>
        </w:tc>
        <w:tc>
          <w:tcPr>
            <w:tcW w:w="2753" w:type="dxa"/>
            <w:tcBorders>
              <w:right w:val="single" w:sz="12" w:space="0" w:color="auto"/>
            </w:tcBorders>
          </w:tcPr>
          <w:p w14:paraId="4388C7FC" w14:textId="77777777" w:rsidR="00557874" w:rsidRPr="00BE3CFA" w:rsidRDefault="00557874" w:rsidP="00557874">
            <w:pPr>
              <w:jc w:val="center"/>
              <w:rPr>
                <w:sz w:val="21"/>
                <w:szCs w:val="21"/>
              </w:rPr>
            </w:pPr>
          </w:p>
        </w:tc>
      </w:tr>
      <w:tr w:rsidR="00557874" w:rsidRPr="00BE3CFA" w14:paraId="46B0118C" w14:textId="77777777" w:rsidTr="00557874">
        <w:trPr>
          <w:trHeight w:val="228"/>
        </w:trPr>
        <w:tc>
          <w:tcPr>
            <w:tcW w:w="1693" w:type="dxa"/>
            <w:vMerge/>
            <w:tcBorders>
              <w:left w:val="single" w:sz="12" w:space="0" w:color="auto"/>
            </w:tcBorders>
            <w:shd w:val="clear" w:color="auto" w:fill="BFBFBF" w:themeFill="background1" w:themeFillShade="BF"/>
            <w:vAlign w:val="center"/>
          </w:tcPr>
          <w:p w14:paraId="785B83CF" w14:textId="77777777" w:rsidR="00557874" w:rsidRPr="00BE3CFA" w:rsidRDefault="00557874" w:rsidP="00557874">
            <w:pPr>
              <w:jc w:val="center"/>
              <w:rPr>
                <w:sz w:val="21"/>
                <w:szCs w:val="21"/>
              </w:rPr>
            </w:pPr>
          </w:p>
        </w:tc>
        <w:tc>
          <w:tcPr>
            <w:tcW w:w="3611" w:type="dxa"/>
            <w:tcBorders>
              <w:bottom w:val="single" w:sz="4" w:space="0" w:color="auto"/>
            </w:tcBorders>
            <w:vAlign w:val="center"/>
          </w:tcPr>
          <w:p w14:paraId="69DC92CF" w14:textId="77777777" w:rsidR="00557874" w:rsidRPr="00BE3CFA" w:rsidRDefault="00664BCC">
            <w:pPr>
              <w:rPr>
                <w:sz w:val="21"/>
                <w:szCs w:val="21"/>
              </w:rPr>
            </w:pPr>
            <w:r>
              <w:rPr>
                <w:sz w:val="21"/>
                <w:szCs w:val="21"/>
              </w:rPr>
              <w:t>R</w:t>
            </w:r>
            <w:r w:rsidR="00557874" w:rsidRPr="00BE3CFA">
              <w:rPr>
                <w:sz w:val="21"/>
                <w:szCs w:val="21"/>
              </w:rPr>
              <w:t xml:space="preserve">2: </w:t>
            </w:r>
          </w:p>
        </w:tc>
        <w:tc>
          <w:tcPr>
            <w:tcW w:w="2399" w:type="dxa"/>
            <w:tcBorders>
              <w:bottom w:val="single" w:sz="4" w:space="0" w:color="auto"/>
            </w:tcBorders>
            <w:vAlign w:val="center"/>
          </w:tcPr>
          <w:p w14:paraId="4DF8FDB8" w14:textId="77777777" w:rsidR="00557874" w:rsidRPr="00BE3CFA" w:rsidRDefault="00557874" w:rsidP="00557874">
            <w:pPr>
              <w:jc w:val="center"/>
              <w:rPr>
                <w:sz w:val="21"/>
                <w:szCs w:val="21"/>
              </w:rPr>
            </w:pPr>
          </w:p>
        </w:tc>
        <w:tc>
          <w:tcPr>
            <w:tcW w:w="2753" w:type="dxa"/>
            <w:tcBorders>
              <w:bottom w:val="single" w:sz="4" w:space="0" w:color="auto"/>
              <w:right w:val="single" w:sz="12" w:space="0" w:color="auto"/>
            </w:tcBorders>
          </w:tcPr>
          <w:p w14:paraId="642A529C" w14:textId="77777777" w:rsidR="00557874" w:rsidRPr="00BE3CFA" w:rsidRDefault="00557874" w:rsidP="00557874">
            <w:pPr>
              <w:jc w:val="center"/>
              <w:rPr>
                <w:sz w:val="21"/>
                <w:szCs w:val="21"/>
              </w:rPr>
            </w:pPr>
          </w:p>
        </w:tc>
      </w:tr>
      <w:tr w:rsidR="00557874" w:rsidRPr="00BE3CFA" w14:paraId="097239E6" w14:textId="77777777" w:rsidTr="00557874">
        <w:trPr>
          <w:trHeight w:val="228"/>
        </w:trPr>
        <w:tc>
          <w:tcPr>
            <w:tcW w:w="1693" w:type="dxa"/>
            <w:vMerge/>
            <w:tcBorders>
              <w:left w:val="single" w:sz="12" w:space="0" w:color="auto"/>
              <w:bottom w:val="single" w:sz="12" w:space="0" w:color="auto"/>
            </w:tcBorders>
            <w:shd w:val="clear" w:color="auto" w:fill="BFBFBF" w:themeFill="background1" w:themeFillShade="BF"/>
            <w:vAlign w:val="center"/>
          </w:tcPr>
          <w:p w14:paraId="6B9E10C2" w14:textId="77777777" w:rsidR="00557874" w:rsidRPr="00BE3CFA" w:rsidRDefault="00557874" w:rsidP="00557874">
            <w:pPr>
              <w:jc w:val="center"/>
              <w:rPr>
                <w:sz w:val="21"/>
                <w:szCs w:val="21"/>
              </w:rPr>
            </w:pPr>
          </w:p>
        </w:tc>
        <w:tc>
          <w:tcPr>
            <w:tcW w:w="3611" w:type="dxa"/>
            <w:tcBorders>
              <w:bottom w:val="single" w:sz="12" w:space="0" w:color="auto"/>
            </w:tcBorders>
            <w:vAlign w:val="center"/>
          </w:tcPr>
          <w:p w14:paraId="29F5C7B5" w14:textId="77777777" w:rsidR="00557874" w:rsidRPr="00BE3CFA" w:rsidRDefault="00557874" w:rsidP="00557874">
            <w:pPr>
              <w:rPr>
                <w:sz w:val="21"/>
                <w:szCs w:val="21"/>
              </w:rPr>
            </w:pPr>
            <w:r w:rsidRPr="00BE3CFA">
              <w:rPr>
                <w:sz w:val="21"/>
                <w:szCs w:val="21"/>
              </w:rPr>
              <w:t>Otros:</w:t>
            </w:r>
          </w:p>
        </w:tc>
        <w:tc>
          <w:tcPr>
            <w:tcW w:w="2399" w:type="dxa"/>
            <w:tcBorders>
              <w:bottom w:val="single" w:sz="12" w:space="0" w:color="auto"/>
            </w:tcBorders>
            <w:vAlign w:val="center"/>
          </w:tcPr>
          <w:p w14:paraId="54FB2D84" w14:textId="77777777" w:rsidR="00557874" w:rsidRPr="00BE3CFA" w:rsidRDefault="00557874" w:rsidP="00557874">
            <w:pPr>
              <w:jc w:val="center"/>
              <w:rPr>
                <w:sz w:val="21"/>
                <w:szCs w:val="21"/>
              </w:rPr>
            </w:pPr>
          </w:p>
        </w:tc>
        <w:tc>
          <w:tcPr>
            <w:tcW w:w="2753" w:type="dxa"/>
            <w:tcBorders>
              <w:bottom w:val="single" w:sz="12" w:space="0" w:color="auto"/>
              <w:right w:val="single" w:sz="12" w:space="0" w:color="auto"/>
            </w:tcBorders>
          </w:tcPr>
          <w:p w14:paraId="430DF4B9" w14:textId="77777777" w:rsidR="00557874" w:rsidRPr="00BE3CFA" w:rsidRDefault="00557874" w:rsidP="00557874">
            <w:pPr>
              <w:jc w:val="center"/>
              <w:rPr>
                <w:sz w:val="21"/>
                <w:szCs w:val="21"/>
              </w:rPr>
            </w:pPr>
          </w:p>
        </w:tc>
      </w:tr>
    </w:tbl>
    <w:p w14:paraId="7E23D41D" w14:textId="77777777" w:rsidR="00B95BFE" w:rsidRPr="00BE3CFA" w:rsidRDefault="00557874" w:rsidP="00B95BFE">
      <w:pPr>
        <w:spacing w:after="0"/>
        <w:jc w:val="both"/>
        <w:rPr>
          <w:sz w:val="21"/>
          <w:szCs w:val="21"/>
        </w:rPr>
      </w:pPr>
      <w:r w:rsidRPr="00BE3CFA">
        <w:rPr>
          <w:noProof/>
          <w:sz w:val="21"/>
          <w:szCs w:val="21"/>
          <w:lang w:eastAsia="es-PE"/>
        </w:rPr>
        <mc:AlternateContent>
          <mc:Choice Requires="wps">
            <w:drawing>
              <wp:anchor distT="45720" distB="45720" distL="114300" distR="114300" simplePos="0" relativeHeight="251702272" behindDoc="0" locked="0" layoutInCell="1" allowOverlap="1" wp14:anchorId="0388002D" wp14:editId="137B76EC">
                <wp:simplePos x="0" y="0"/>
                <wp:positionH relativeFrom="column">
                  <wp:posOffset>190500</wp:posOffset>
                </wp:positionH>
                <wp:positionV relativeFrom="paragraph">
                  <wp:posOffset>196850</wp:posOffset>
                </wp:positionV>
                <wp:extent cx="6638925" cy="600075"/>
                <wp:effectExtent l="0" t="0" r="9525" b="952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14:paraId="3A617F84" w14:textId="77777777" w:rsidR="0073540A" w:rsidRDefault="0073540A"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88A7C" id="_x0000_s1028" type="#_x0000_t202" style="position:absolute;left:0;text-align:left;margin-left:15pt;margin-top:15.5pt;width:522.75pt;height:47.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">
                <v:textbox>
                  <w:txbxContent>
                    <w:p w:rsidR="0073540A" w:rsidRDefault="0073540A" w:rsidP="00B95BFE">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p w14:paraId="3F8D5924" w14:textId="77777777" w:rsidR="00D318E3" w:rsidRPr="00BE3CFA" w:rsidRDefault="00D318E3" w:rsidP="00B95BFE">
      <w:pPr>
        <w:rPr>
          <w:sz w:val="21"/>
          <w:szCs w:val="21"/>
        </w:rPr>
      </w:pPr>
    </w:p>
    <w:p w14:paraId="2CA1969E" w14:textId="77777777" w:rsidR="00B95BFE" w:rsidRPr="00BE3CFA" w:rsidRDefault="00B95BFE" w:rsidP="00B95BFE">
      <w:pPr>
        <w:spacing w:after="0"/>
        <w:jc w:val="right"/>
        <w:rPr>
          <w:sz w:val="21"/>
          <w:szCs w:val="21"/>
        </w:rPr>
      </w:pPr>
      <w:r w:rsidRPr="00BE3CFA">
        <w:rPr>
          <w:sz w:val="21"/>
          <w:szCs w:val="21"/>
        </w:rPr>
        <w:t>_____________________________</w:t>
      </w:r>
    </w:p>
    <w:p w14:paraId="4E1BEB63" w14:textId="77777777" w:rsidR="00D318E3" w:rsidRDefault="00B95BFE" w:rsidP="00B95BFE">
      <w:pPr>
        <w:spacing w:after="0"/>
        <w:jc w:val="right"/>
        <w:rPr>
          <w:sz w:val="21"/>
          <w:szCs w:val="21"/>
        </w:rPr>
      </w:pPr>
      <w:r w:rsidRPr="00BE3CFA">
        <w:rPr>
          <w:sz w:val="21"/>
          <w:szCs w:val="21"/>
        </w:rPr>
        <w:t>FIRMA DEL REPRESENTANTE LEGAL</w:t>
      </w:r>
    </w:p>
    <w:sectPr w:rsidR="00D318E3" w:rsidSect="00D50880">
      <w:footnotePr>
        <w:numRestart w:val="eachPage"/>
      </w:footnotePr>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3B1F76" w14:textId="77777777" w:rsidR="00B64D45" w:rsidRDefault="00B64D45" w:rsidP="00771AC6">
      <w:pPr>
        <w:spacing w:after="0" w:line="240" w:lineRule="auto"/>
      </w:pPr>
      <w:r>
        <w:separator/>
      </w:r>
    </w:p>
  </w:endnote>
  <w:endnote w:type="continuationSeparator" w:id="0">
    <w:p w14:paraId="796FE868" w14:textId="77777777" w:rsidR="00B64D45" w:rsidRDefault="00B64D45"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1E3488" w14:textId="77777777" w:rsidR="00B64D45" w:rsidRDefault="00B64D45" w:rsidP="00771AC6">
      <w:pPr>
        <w:spacing w:after="0" w:line="240" w:lineRule="auto"/>
      </w:pPr>
      <w:r>
        <w:separator/>
      </w:r>
    </w:p>
  </w:footnote>
  <w:footnote w:type="continuationSeparator" w:id="0">
    <w:p w14:paraId="693C7A1F" w14:textId="77777777" w:rsidR="00B64D45" w:rsidRDefault="00B64D45" w:rsidP="00771AC6">
      <w:pPr>
        <w:spacing w:after="0" w:line="240" w:lineRule="auto"/>
      </w:pPr>
      <w:r>
        <w:continuationSeparator/>
      </w:r>
    </w:p>
  </w:footnote>
  <w:footnote w:id="1">
    <w:p w14:paraId="3AB132F9" w14:textId="77777777" w:rsidR="0073540A" w:rsidRPr="00D50880" w:rsidRDefault="0073540A" w:rsidP="009A6F5A">
      <w:pPr>
        <w:pStyle w:val="Textonotapie"/>
        <w:rPr>
          <w:sz w:val="16"/>
          <w:szCs w:val="16"/>
          <w:lang w:val="es-ES"/>
        </w:rPr>
      </w:pPr>
      <w:r w:rsidRPr="00D50880">
        <w:rPr>
          <w:rStyle w:val="Refdenotaalpie"/>
          <w:sz w:val="16"/>
          <w:szCs w:val="16"/>
        </w:rPr>
        <w:footnoteRef/>
      </w:r>
      <w:r w:rsidRPr="00D50880">
        <w:rPr>
          <w:sz w:val="16"/>
          <w:szCs w:val="16"/>
        </w:rPr>
        <w:t xml:space="preserve"> </w:t>
      </w:r>
      <w:r w:rsidRPr="00664BCC">
        <w:rPr>
          <w:sz w:val="16"/>
          <w:szCs w:val="16"/>
        </w:rPr>
        <w:t xml:space="preserve">El nombre del </w:t>
      </w:r>
      <w:r w:rsidR="00664BCC">
        <w:rPr>
          <w:sz w:val="16"/>
          <w:szCs w:val="16"/>
        </w:rPr>
        <w:t>requisito</w:t>
      </w:r>
      <w:r w:rsidRPr="00664BCC">
        <w:rPr>
          <w:sz w:val="16"/>
          <w:szCs w:val="16"/>
        </w:rPr>
        <w:t xml:space="preserve"> debe ser el mismo de la solicitud en físico y en formato digital.</w:t>
      </w:r>
    </w:p>
  </w:footnote>
  <w:footnote w:id="2">
    <w:p w14:paraId="3AFD496F" w14:textId="77777777" w:rsidR="0073540A" w:rsidRPr="00D50880" w:rsidRDefault="0073540A" w:rsidP="009A6F5A">
      <w:pPr>
        <w:pStyle w:val="Textonotapie"/>
        <w:rPr>
          <w:sz w:val="16"/>
          <w:szCs w:val="16"/>
          <w:lang w:val="es-ES"/>
        </w:rPr>
      </w:pPr>
      <w:r w:rsidRPr="00D50880">
        <w:rPr>
          <w:rStyle w:val="Refdenotaalpie"/>
          <w:sz w:val="16"/>
          <w:szCs w:val="16"/>
        </w:rPr>
        <w:footnoteRef/>
      </w:r>
      <w:r w:rsidRPr="00D50880">
        <w:rPr>
          <w:sz w:val="16"/>
          <w:szCs w:val="16"/>
        </w:rPr>
        <w:t xml:space="preserve"> </w:t>
      </w:r>
      <w:r w:rsidRPr="00664BCC">
        <w:rPr>
          <w:sz w:val="16"/>
          <w:szCs w:val="16"/>
        </w:rPr>
        <w:t xml:space="preserve">Folios hace referencia al rango de páginas donde se ubica el </w:t>
      </w:r>
      <w:r w:rsidR="00664BCC">
        <w:rPr>
          <w:sz w:val="16"/>
          <w:szCs w:val="16"/>
        </w:rPr>
        <w:t>requisito</w:t>
      </w:r>
      <w:r w:rsidRPr="00664BCC">
        <w:rPr>
          <w:sz w:val="16"/>
          <w:szCs w:val="16"/>
        </w:rPr>
        <w:t xml:space="preserve"> de la solicitud en físico.</w:t>
      </w:r>
    </w:p>
  </w:footnote>
  <w:footnote w:id="3">
    <w:p w14:paraId="21F6EC09" w14:textId="77777777" w:rsidR="0073540A" w:rsidRDefault="0073540A" w:rsidP="00D50880">
      <w:pPr>
        <w:spacing w:after="0" w:line="240" w:lineRule="auto"/>
        <w:jc w:val="both"/>
      </w:pPr>
      <w:r w:rsidRPr="00D50880">
        <w:rPr>
          <w:rStyle w:val="Refdenotaalpie"/>
          <w:sz w:val="16"/>
          <w:szCs w:val="16"/>
        </w:rPr>
        <w:footnoteRef/>
      </w:r>
      <w:r w:rsidRPr="00D50880">
        <w:rPr>
          <w:sz w:val="16"/>
          <w:szCs w:val="16"/>
        </w:rPr>
        <w:t xml:space="preserve"> </w:t>
      </w:r>
      <w:r w:rsidRPr="00664BCC">
        <w:rPr>
          <w:sz w:val="16"/>
          <w:szCs w:val="16"/>
        </w:rPr>
        <w:t>Para el caso del indicador 17, la universidad añadirá a la tabla las filas correspondientes para cada uno de los locales declarados.</w:t>
      </w:r>
      <w:r w:rsidRPr="00D50880">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5BBA363D"/>
    <w:multiLevelType w:val="hybridMultilevel"/>
    <w:tmpl w:val="F11A33BA"/>
    <w:lvl w:ilvl="0" w:tplc="0C0A0001">
      <w:start w:val="1"/>
      <w:numFmt w:val="bullet"/>
      <w:lvlText w:val=""/>
      <w:lvlJc w:val="left"/>
      <w:pPr>
        <w:ind w:left="1174" w:hanging="360"/>
      </w:pPr>
      <w:rPr>
        <w:rFonts w:ascii="Symbol" w:hAnsi="Symbol" w:hint="default"/>
      </w:rPr>
    </w:lvl>
    <w:lvl w:ilvl="1" w:tplc="0C0A0003" w:tentative="1">
      <w:start w:val="1"/>
      <w:numFmt w:val="bullet"/>
      <w:lvlText w:val="o"/>
      <w:lvlJc w:val="left"/>
      <w:pPr>
        <w:ind w:left="1894" w:hanging="360"/>
      </w:pPr>
      <w:rPr>
        <w:rFonts w:ascii="Courier New" w:hAnsi="Courier New" w:hint="default"/>
      </w:rPr>
    </w:lvl>
    <w:lvl w:ilvl="2" w:tplc="0C0A0005" w:tentative="1">
      <w:start w:val="1"/>
      <w:numFmt w:val="bullet"/>
      <w:lvlText w:val=""/>
      <w:lvlJc w:val="left"/>
      <w:pPr>
        <w:ind w:left="2614" w:hanging="360"/>
      </w:pPr>
      <w:rPr>
        <w:rFonts w:ascii="Wingdings" w:hAnsi="Wingdings" w:hint="default"/>
      </w:rPr>
    </w:lvl>
    <w:lvl w:ilvl="3" w:tplc="0C0A0001" w:tentative="1">
      <w:start w:val="1"/>
      <w:numFmt w:val="bullet"/>
      <w:lvlText w:val=""/>
      <w:lvlJc w:val="left"/>
      <w:pPr>
        <w:ind w:left="3334" w:hanging="360"/>
      </w:pPr>
      <w:rPr>
        <w:rFonts w:ascii="Symbol" w:hAnsi="Symbol" w:hint="default"/>
      </w:rPr>
    </w:lvl>
    <w:lvl w:ilvl="4" w:tplc="0C0A0003" w:tentative="1">
      <w:start w:val="1"/>
      <w:numFmt w:val="bullet"/>
      <w:lvlText w:val="o"/>
      <w:lvlJc w:val="left"/>
      <w:pPr>
        <w:ind w:left="4054" w:hanging="360"/>
      </w:pPr>
      <w:rPr>
        <w:rFonts w:ascii="Courier New" w:hAnsi="Courier New" w:hint="default"/>
      </w:rPr>
    </w:lvl>
    <w:lvl w:ilvl="5" w:tplc="0C0A0005" w:tentative="1">
      <w:start w:val="1"/>
      <w:numFmt w:val="bullet"/>
      <w:lvlText w:val=""/>
      <w:lvlJc w:val="left"/>
      <w:pPr>
        <w:ind w:left="4774" w:hanging="360"/>
      </w:pPr>
      <w:rPr>
        <w:rFonts w:ascii="Wingdings" w:hAnsi="Wingdings" w:hint="default"/>
      </w:rPr>
    </w:lvl>
    <w:lvl w:ilvl="6" w:tplc="0C0A0001" w:tentative="1">
      <w:start w:val="1"/>
      <w:numFmt w:val="bullet"/>
      <w:lvlText w:val=""/>
      <w:lvlJc w:val="left"/>
      <w:pPr>
        <w:ind w:left="5494" w:hanging="360"/>
      </w:pPr>
      <w:rPr>
        <w:rFonts w:ascii="Symbol" w:hAnsi="Symbol" w:hint="default"/>
      </w:rPr>
    </w:lvl>
    <w:lvl w:ilvl="7" w:tplc="0C0A0003" w:tentative="1">
      <w:start w:val="1"/>
      <w:numFmt w:val="bullet"/>
      <w:lvlText w:val="o"/>
      <w:lvlJc w:val="left"/>
      <w:pPr>
        <w:ind w:left="6214" w:hanging="360"/>
      </w:pPr>
      <w:rPr>
        <w:rFonts w:ascii="Courier New" w:hAnsi="Courier New" w:hint="default"/>
      </w:rPr>
    </w:lvl>
    <w:lvl w:ilvl="8" w:tplc="0C0A0005" w:tentative="1">
      <w:start w:val="1"/>
      <w:numFmt w:val="bullet"/>
      <w:lvlText w:val=""/>
      <w:lvlJc w:val="left"/>
      <w:pPr>
        <w:ind w:left="6934" w:hanging="360"/>
      </w:pPr>
      <w:rPr>
        <w:rFonts w:ascii="Wingdings" w:hAnsi="Wingdings" w:hint="default"/>
      </w:rPr>
    </w:lvl>
  </w:abstractNum>
  <w:abstractNum w:abstractNumId="30" w15:restartNumberingAfterBreak="0">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BC2CFF"/>
    <w:multiLevelType w:val="hybridMultilevel"/>
    <w:tmpl w:val="DF123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264726601">
    <w:abstractNumId w:val="2"/>
  </w:num>
  <w:num w:numId="2" w16cid:durableId="162280215">
    <w:abstractNumId w:val="26"/>
  </w:num>
  <w:num w:numId="3" w16cid:durableId="268784233">
    <w:abstractNumId w:val="28"/>
  </w:num>
  <w:num w:numId="4" w16cid:durableId="1943754350">
    <w:abstractNumId w:val="34"/>
  </w:num>
  <w:num w:numId="5" w16cid:durableId="1771465880">
    <w:abstractNumId w:val="27"/>
  </w:num>
  <w:num w:numId="6" w16cid:durableId="1868372410">
    <w:abstractNumId w:val="31"/>
  </w:num>
  <w:num w:numId="7" w16cid:durableId="1018581774">
    <w:abstractNumId w:val="16"/>
  </w:num>
  <w:num w:numId="8" w16cid:durableId="1665039637">
    <w:abstractNumId w:val="14"/>
  </w:num>
  <w:num w:numId="9" w16cid:durableId="304547238">
    <w:abstractNumId w:val="22"/>
  </w:num>
  <w:num w:numId="10" w16cid:durableId="658655216">
    <w:abstractNumId w:val="15"/>
  </w:num>
  <w:num w:numId="11" w16cid:durableId="1770612705">
    <w:abstractNumId w:val="20"/>
  </w:num>
  <w:num w:numId="12" w16cid:durableId="1641837931">
    <w:abstractNumId w:val="8"/>
  </w:num>
  <w:num w:numId="13" w16cid:durableId="1182209782">
    <w:abstractNumId w:val="30"/>
  </w:num>
  <w:num w:numId="14" w16cid:durableId="1964920236">
    <w:abstractNumId w:val="7"/>
  </w:num>
  <w:num w:numId="15" w16cid:durableId="662468619">
    <w:abstractNumId w:val="12"/>
  </w:num>
  <w:num w:numId="16" w16cid:durableId="1661546059">
    <w:abstractNumId w:val="35"/>
  </w:num>
  <w:num w:numId="17" w16cid:durableId="711149072">
    <w:abstractNumId w:val="9"/>
  </w:num>
  <w:num w:numId="18" w16cid:durableId="112599505">
    <w:abstractNumId w:val="25"/>
  </w:num>
  <w:num w:numId="19" w16cid:durableId="170875524">
    <w:abstractNumId w:val="11"/>
  </w:num>
  <w:num w:numId="20" w16cid:durableId="1077090714">
    <w:abstractNumId w:val="24"/>
  </w:num>
  <w:num w:numId="21" w16cid:durableId="167644906">
    <w:abstractNumId w:val="1"/>
  </w:num>
  <w:num w:numId="22" w16cid:durableId="1904952113">
    <w:abstractNumId w:val="21"/>
  </w:num>
  <w:num w:numId="23" w16cid:durableId="911742229">
    <w:abstractNumId w:val="5"/>
  </w:num>
  <w:num w:numId="24" w16cid:durableId="1096055059">
    <w:abstractNumId w:val="13"/>
  </w:num>
  <w:num w:numId="25" w16cid:durableId="70201526">
    <w:abstractNumId w:val="18"/>
  </w:num>
  <w:num w:numId="26" w16cid:durableId="1694921127">
    <w:abstractNumId w:val="19"/>
  </w:num>
  <w:num w:numId="27" w16cid:durableId="736634774">
    <w:abstractNumId w:val="6"/>
  </w:num>
  <w:num w:numId="28" w16cid:durableId="1000498308">
    <w:abstractNumId w:val="3"/>
  </w:num>
  <w:num w:numId="29" w16cid:durableId="1233849213">
    <w:abstractNumId w:val="17"/>
  </w:num>
  <w:num w:numId="30" w16cid:durableId="1021663806">
    <w:abstractNumId w:val="4"/>
  </w:num>
  <w:num w:numId="31" w16cid:durableId="264966867">
    <w:abstractNumId w:val="0"/>
  </w:num>
  <w:num w:numId="32" w16cid:durableId="1464468261">
    <w:abstractNumId w:val="23"/>
  </w:num>
  <w:num w:numId="33" w16cid:durableId="1286543362">
    <w:abstractNumId w:val="10"/>
  </w:num>
  <w:num w:numId="34" w16cid:durableId="103892870">
    <w:abstractNumId w:val="33"/>
  </w:num>
  <w:num w:numId="35" w16cid:durableId="1610698714">
    <w:abstractNumId w:val="29"/>
  </w:num>
  <w:num w:numId="36" w16cid:durableId="106563896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DA"/>
    <w:rsid w:val="000003EF"/>
    <w:rsid w:val="00000BBC"/>
    <w:rsid w:val="00006EEA"/>
    <w:rsid w:val="00010ED6"/>
    <w:rsid w:val="00032E92"/>
    <w:rsid w:val="0003461E"/>
    <w:rsid w:val="0003521F"/>
    <w:rsid w:val="0004631A"/>
    <w:rsid w:val="0005566E"/>
    <w:rsid w:val="00062039"/>
    <w:rsid w:val="00065538"/>
    <w:rsid w:val="000677CA"/>
    <w:rsid w:val="00070044"/>
    <w:rsid w:val="00075178"/>
    <w:rsid w:val="0007664B"/>
    <w:rsid w:val="00080A52"/>
    <w:rsid w:val="00082D5D"/>
    <w:rsid w:val="00082ED0"/>
    <w:rsid w:val="000857FD"/>
    <w:rsid w:val="00086237"/>
    <w:rsid w:val="00092BCD"/>
    <w:rsid w:val="000A07A0"/>
    <w:rsid w:val="000A22BF"/>
    <w:rsid w:val="000B1C1E"/>
    <w:rsid w:val="000B342C"/>
    <w:rsid w:val="000B511E"/>
    <w:rsid w:val="000B7064"/>
    <w:rsid w:val="000C6D8B"/>
    <w:rsid w:val="000D424A"/>
    <w:rsid w:val="000D467C"/>
    <w:rsid w:val="000E4DC9"/>
    <w:rsid w:val="000F2A7F"/>
    <w:rsid w:val="000F304C"/>
    <w:rsid w:val="000F37DD"/>
    <w:rsid w:val="000F719B"/>
    <w:rsid w:val="000F72A9"/>
    <w:rsid w:val="0010169A"/>
    <w:rsid w:val="00116512"/>
    <w:rsid w:val="0011797E"/>
    <w:rsid w:val="00117DF0"/>
    <w:rsid w:val="0012119E"/>
    <w:rsid w:val="00121EB0"/>
    <w:rsid w:val="0013587D"/>
    <w:rsid w:val="00140D76"/>
    <w:rsid w:val="00144F69"/>
    <w:rsid w:val="00145439"/>
    <w:rsid w:val="00151732"/>
    <w:rsid w:val="0015620E"/>
    <w:rsid w:val="001564DA"/>
    <w:rsid w:val="00163145"/>
    <w:rsid w:val="00163409"/>
    <w:rsid w:val="00165D9A"/>
    <w:rsid w:val="00170AC1"/>
    <w:rsid w:val="001716D9"/>
    <w:rsid w:val="00173F84"/>
    <w:rsid w:val="001751EB"/>
    <w:rsid w:val="00176CB8"/>
    <w:rsid w:val="00183DF3"/>
    <w:rsid w:val="00191406"/>
    <w:rsid w:val="0019279E"/>
    <w:rsid w:val="00192CC6"/>
    <w:rsid w:val="00192E4C"/>
    <w:rsid w:val="001934A5"/>
    <w:rsid w:val="001941CA"/>
    <w:rsid w:val="001A487C"/>
    <w:rsid w:val="001A7B64"/>
    <w:rsid w:val="001B58A2"/>
    <w:rsid w:val="001C2BD6"/>
    <w:rsid w:val="001C4502"/>
    <w:rsid w:val="001C6974"/>
    <w:rsid w:val="001C6AEC"/>
    <w:rsid w:val="001D5F92"/>
    <w:rsid w:val="001E7847"/>
    <w:rsid w:val="001F3DD6"/>
    <w:rsid w:val="001F3DE7"/>
    <w:rsid w:val="0020280B"/>
    <w:rsid w:val="002064F0"/>
    <w:rsid w:val="00210887"/>
    <w:rsid w:val="0021569A"/>
    <w:rsid w:val="002276BA"/>
    <w:rsid w:val="00230849"/>
    <w:rsid w:val="00231B60"/>
    <w:rsid w:val="00240A96"/>
    <w:rsid w:val="00244029"/>
    <w:rsid w:val="00246D11"/>
    <w:rsid w:val="00247F56"/>
    <w:rsid w:val="002513B7"/>
    <w:rsid w:val="00252B60"/>
    <w:rsid w:val="00294972"/>
    <w:rsid w:val="002A4C98"/>
    <w:rsid w:val="002B447E"/>
    <w:rsid w:val="002B5884"/>
    <w:rsid w:val="002B78D1"/>
    <w:rsid w:val="002E4D3D"/>
    <w:rsid w:val="002F591B"/>
    <w:rsid w:val="002F6514"/>
    <w:rsid w:val="002F7E78"/>
    <w:rsid w:val="00301408"/>
    <w:rsid w:val="00306AF6"/>
    <w:rsid w:val="00307DDB"/>
    <w:rsid w:val="00310568"/>
    <w:rsid w:val="003117BF"/>
    <w:rsid w:val="003213A7"/>
    <w:rsid w:val="00324C0A"/>
    <w:rsid w:val="00326EAF"/>
    <w:rsid w:val="00330B78"/>
    <w:rsid w:val="00340721"/>
    <w:rsid w:val="003438EB"/>
    <w:rsid w:val="00344622"/>
    <w:rsid w:val="003475FE"/>
    <w:rsid w:val="003503D3"/>
    <w:rsid w:val="0035592A"/>
    <w:rsid w:val="00356E76"/>
    <w:rsid w:val="00360D81"/>
    <w:rsid w:val="00361B64"/>
    <w:rsid w:val="00362F6F"/>
    <w:rsid w:val="003708AF"/>
    <w:rsid w:val="0037108E"/>
    <w:rsid w:val="00372F67"/>
    <w:rsid w:val="003863C7"/>
    <w:rsid w:val="00386D74"/>
    <w:rsid w:val="003934B0"/>
    <w:rsid w:val="00393B01"/>
    <w:rsid w:val="003951E2"/>
    <w:rsid w:val="00396D04"/>
    <w:rsid w:val="003A5648"/>
    <w:rsid w:val="003A5B40"/>
    <w:rsid w:val="003A6A2D"/>
    <w:rsid w:val="003B0291"/>
    <w:rsid w:val="003B088A"/>
    <w:rsid w:val="003B34DE"/>
    <w:rsid w:val="003C0399"/>
    <w:rsid w:val="003C6AF3"/>
    <w:rsid w:val="003E76B7"/>
    <w:rsid w:val="003F0082"/>
    <w:rsid w:val="003F1A1A"/>
    <w:rsid w:val="003F28E7"/>
    <w:rsid w:val="003F7EF2"/>
    <w:rsid w:val="00405D17"/>
    <w:rsid w:val="0041268F"/>
    <w:rsid w:val="00413FC8"/>
    <w:rsid w:val="004169FF"/>
    <w:rsid w:val="004207A4"/>
    <w:rsid w:val="00421964"/>
    <w:rsid w:val="00432EB3"/>
    <w:rsid w:val="004347A3"/>
    <w:rsid w:val="00434F53"/>
    <w:rsid w:val="004351AA"/>
    <w:rsid w:val="00436F04"/>
    <w:rsid w:val="0043745F"/>
    <w:rsid w:val="00444D8D"/>
    <w:rsid w:val="00447019"/>
    <w:rsid w:val="00465833"/>
    <w:rsid w:val="0047235D"/>
    <w:rsid w:val="004737D1"/>
    <w:rsid w:val="0047382D"/>
    <w:rsid w:val="00474D38"/>
    <w:rsid w:val="0049562D"/>
    <w:rsid w:val="004974AB"/>
    <w:rsid w:val="004A33F0"/>
    <w:rsid w:val="004A3AAA"/>
    <w:rsid w:val="004B0B00"/>
    <w:rsid w:val="004B67E8"/>
    <w:rsid w:val="004C03F5"/>
    <w:rsid w:val="004C0EF8"/>
    <w:rsid w:val="004D53BE"/>
    <w:rsid w:val="004D7219"/>
    <w:rsid w:val="004D774D"/>
    <w:rsid w:val="004E1AD9"/>
    <w:rsid w:val="004E3B4E"/>
    <w:rsid w:val="004F2F34"/>
    <w:rsid w:val="004F3001"/>
    <w:rsid w:val="004F5B97"/>
    <w:rsid w:val="00501D1C"/>
    <w:rsid w:val="005038CF"/>
    <w:rsid w:val="00504EEC"/>
    <w:rsid w:val="005120DF"/>
    <w:rsid w:val="00531411"/>
    <w:rsid w:val="00543502"/>
    <w:rsid w:val="005447DB"/>
    <w:rsid w:val="005462F3"/>
    <w:rsid w:val="00546750"/>
    <w:rsid w:val="005515A2"/>
    <w:rsid w:val="00553B89"/>
    <w:rsid w:val="00556595"/>
    <w:rsid w:val="00556748"/>
    <w:rsid w:val="00556FF0"/>
    <w:rsid w:val="00557874"/>
    <w:rsid w:val="0056093E"/>
    <w:rsid w:val="00562EED"/>
    <w:rsid w:val="00565389"/>
    <w:rsid w:val="00565458"/>
    <w:rsid w:val="00567596"/>
    <w:rsid w:val="00570320"/>
    <w:rsid w:val="00572313"/>
    <w:rsid w:val="005735B6"/>
    <w:rsid w:val="00573A33"/>
    <w:rsid w:val="00576AA5"/>
    <w:rsid w:val="005823B4"/>
    <w:rsid w:val="005830E7"/>
    <w:rsid w:val="0058791F"/>
    <w:rsid w:val="00591EFA"/>
    <w:rsid w:val="00592EE2"/>
    <w:rsid w:val="00594CCE"/>
    <w:rsid w:val="005975DE"/>
    <w:rsid w:val="005B148D"/>
    <w:rsid w:val="005B17B4"/>
    <w:rsid w:val="005B67FF"/>
    <w:rsid w:val="005C2FFB"/>
    <w:rsid w:val="005C7846"/>
    <w:rsid w:val="005D0722"/>
    <w:rsid w:val="005D0FB4"/>
    <w:rsid w:val="005D29EA"/>
    <w:rsid w:val="005E0094"/>
    <w:rsid w:val="005E4A01"/>
    <w:rsid w:val="005F46E6"/>
    <w:rsid w:val="005F5261"/>
    <w:rsid w:val="00601A41"/>
    <w:rsid w:val="0060473D"/>
    <w:rsid w:val="00612045"/>
    <w:rsid w:val="00614980"/>
    <w:rsid w:val="0063196C"/>
    <w:rsid w:val="00633B6D"/>
    <w:rsid w:val="00637123"/>
    <w:rsid w:val="00637155"/>
    <w:rsid w:val="006465BF"/>
    <w:rsid w:val="00646A2C"/>
    <w:rsid w:val="006572AD"/>
    <w:rsid w:val="00662E04"/>
    <w:rsid w:val="00664BCC"/>
    <w:rsid w:val="00665EC0"/>
    <w:rsid w:val="00670373"/>
    <w:rsid w:val="00673905"/>
    <w:rsid w:val="0067582A"/>
    <w:rsid w:val="0067639F"/>
    <w:rsid w:val="00676CF1"/>
    <w:rsid w:val="00681861"/>
    <w:rsid w:val="00690E9E"/>
    <w:rsid w:val="00696D54"/>
    <w:rsid w:val="006A3D64"/>
    <w:rsid w:val="006B2124"/>
    <w:rsid w:val="006B2984"/>
    <w:rsid w:val="006B35FB"/>
    <w:rsid w:val="006C356D"/>
    <w:rsid w:val="006C6960"/>
    <w:rsid w:val="006C6F7D"/>
    <w:rsid w:val="006E57CD"/>
    <w:rsid w:val="006E62C4"/>
    <w:rsid w:val="006F1FA0"/>
    <w:rsid w:val="006F456F"/>
    <w:rsid w:val="006F5499"/>
    <w:rsid w:val="00702824"/>
    <w:rsid w:val="007074D5"/>
    <w:rsid w:val="007113F9"/>
    <w:rsid w:val="00717939"/>
    <w:rsid w:val="0072038D"/>
    <w:rsid w:val="007222C6"/>
    <w:rsid w:val="00722CAF"/>
    <w:rsid w:val="00723C31"/>
    <w:rsid w:val="00725296"/>
    <w:rsid w:val="00731A2A"/>
    <w:rsid w:val="00732E9D"/>
    <w:rsid w:val="0073540A"/>
    <w:rsid w:val="007355F4"/>
    <w:rsid w:val="007364A4"/>
    <w:rsid w:val="007375AC"/>
    <w:rsid w:val="00744B0A"/>
    <w:rsid w:val="00750D8C"/>
    <w:rsid w:val="00764BE6"/>
    <w:rsid w:val="007651E3"/>
    <w:rsid w:val="00771AC6"/>
    <w:rsid w:val="007770B5"/>
    <w:rsid w:val="0078098F"/>
    <w:rsid w:val="007816DA"/>
    <w:rsid w:val="00782051"/>
    <w:rsid w:val="00783C25"/>
    <w:rsid w:val="00791564"/>
    <w:rsid w:val="00793E8E"/>
    <w:rsid w:val="00794105"/>
    <w:rsid w:val="00794824"/>
    <w:rsid w:val="007969E4"/>
    <w:rsid w:val="007A0396"/>
    <w:rsid w:val="007B26C8"/>
    <w:rsid w:val="007B2884"/>
    <w:rsid w:val="007C09E6"/>
    <w:rsid w:val="007C2235"/>
    <w:rsid w:val="007C54E7"/>
    <w:rsid w:val="007C592E"/>
    <w:rsid w:val="007D1AF3"/>
    <w:rsid w:val="007E0DE7"/>
    <w:rsid w:val="007E15D8"/>
    <w:rsid w:val="007E2DDA"/>
    <w:rsid w:val="007E51E5"/>
    <w:rsid w:val="007E58D9"/>
    <w:rsid w:val="007F36F5"/>
    <w:rsid w:val="007F7557"/>
    <w:rsid w:val="00800024"/>
    <w:rsid w:val="008104B9"/>
    <w:rsid w:val="00813EFD"/>
    <w:rsid w:val="00815809"/>
    <w:rsid w:val="00817468"/>
    <w:rsid w:val="00821929"/>
    <w:rsid w:val="008376EE"/>
    <w:rsid w:val="00851C25"/>
    <w:rsid w:val="008530FF"/>
    <w:rsid w:val="00861029"/>
    <w:rsid w:val="008637ED"/>
    <w:rsid w:val="00864419"/>
    <w:rsid w:val="00866CC1"/>
    <w:rsid w:val="00866DE3"/>
    <w:rsid w:val="008706DA"/>
    <w:rsid w:val="00870F56"/>
    <w:rsid w:val="00873DDB"/>
    <w:rsid w:val="008768FD"/>
    <w:rsid w:val="0088084D"/>
    <w:rsid w:val="008822F7"/>
    <w:rsid w:val="0088742E"/>
    <w:rsid w:val="008A0885"/>
    <w:rsid w:val="008A7247"/>
    <w:rsid w:val="008B0622"/>
    <w:rsid w:val="008B3887"/>
    <w:rsid w:val="008C597C"/>
    <w:rsid w:val="008D67E6"/>
    <w:rsid w:val="008F2A45"/>
    <w:rsid w:val="008F3967"/>
    <w:rsid w:val="009057B2"/>
    <w:rsid w:val="00912ECA"/>
    <w:rsid w:val="00913F98"/>
    <w:rsid w:val="00914612"/>
    <w:rsid w:val="00922DA2"/>
    <w:rsid w:val="00925586"/>
    <w:rsid w:val="00932CA0"/>
    <w:rsid w:val="00937D28"/>
    <w:rsid w:val="00946E52"/>
    <w:rsid w:val="0095311B"/>
    <w:rsid w:val="00956406"/>
    <w:rsid w:val="0095716C"/>
    <w:rsid w:val="00957AD6"/>
    <w:rsid w:val="00961EFA"/>
    <w:rsid w:val="00972840"/>
    <w:rsid w:val="009734D2"/>
    <w:rsid w:val="00976085"/>
    <w:rsid w:val="0097792F"/>
    <w:rsid w:val="00981C7F"/>
    <w:rsid w:val="00991F36"/>
    <w:rsid w:val="009934F8"/>
    <w:rsid w:val="009935C6"/>
    <w:rsid w:val="009A0409"/>
    <w:rsid w:val="009A6F5A"/>
    <w:rsid w:val="009B317A"/>
    <w:rsid w:val="009B6812"/>
    <w:rsid w:val="009C5760"/>
    <w:rsid w:val="009C70A8"/>
    <w:rsid w:val="009D2C5D"/>
    <w:rsid w:val="009D416A"/>
    <w:rsid w:val="009D60CE"/>
    <w:rsid w:val="009D7B1D"/>
    <w:rsid w:val="009E217D"/>
    <w:rsid w:val="009E232A"/>
    <w:rsid w:val="009E725C"/>
    <w:rsid w:val="009F0B06"/>
    <w:rsid w:val="009F20AF"/>
    <w:rsid w:val="009F7D5B"/>
    <w:rsid w:val="00A00C58"/>
    <w:rsid w:val="00A0565E"/>
    <w:rsid w:val="00A107DF"/>
    <w:rsid w:val="00A2358E"/>
    <w:rsid w:val="00A30FF1"/>
    <w:rsid w:val="00A32A6E"/>
    <w:rsid w:val="00A36909"/>
    <w:rsid w:val="00A37516"/>
    <w:rsid w:val="00A40DB6"/>
    <w:rsid w:val="00A44ACA"/>
    <w:rsid w:val="00A46A79"/>
    <w:rsid w:val="00A55BB0"/>
    <w:rsid w:val="00A57487"/>
    <w:rsid w:val="00A65419"/>
    <w:rsid w:val="00A70640"/>
    <w:rsid w:val="00A74173"/>
    <w:rsid w:val="00A75BE4"/>
    <w:rsid w:val="00A82707"/>
    <w:rsid w:val="00A83A8D"/>
    <w:rsid w:val="00A867FC"/>
    <w:rsid w:val="00A96564"/>
    <w:rsid w:val="00AA002A"/>
    <w:rsid w:val="00AA0CEB"/>
    <w:rsid w:val="00AA3174"/>
    <w:rsid w:val="00AA6750"/>
    <w:rsid w:val="00AA791E"/>
    <w:rsid w:val="00AB072E"/>
    <w:rsid w:val="00AC1368"/>
    <w:rsid w:val="00AD0DEF"/>
    <w:rsid w:val="00AD1035"/>
    <w:rsid w:val="00AD537B"/>
    <w:rsid w:val="00AE1FE4"/>
    <w:rsid w:val="00AE47F9"/>
    <w:rsid w:val="00AF0C5A"/>
    <w:rsid w:val="00AF357D"/>
    <w:rsid w:val="00AF7937"/>
    <w:rsid w:val="00B02906"/>
    <w:rsid w:val="00B055E8"/>
    <w:rsid w:val="00B10175"/>
    <w:rsid w:val="00B10D46"/>
    <w:rsid w:val="00B12BCA"/>
    <w:rsid w:val="00B15187"/>
    <w:rsid w:val="00B24732"/>
    <w:rsid w:val="00B256D0"/>
    <w:rsid w:val="00B257C7"/>
    <w:rsid w:val="00B30133"/>
    <w:rsid w:val="00B32058"/>
    <w:rsid w:val="00B3420B"/>
    <w:rsid w:val="00B42970"/>
    <w:rsid w:val="00B439EE"/>
    <w:rsid w:val="00B45759"/>
    <w:rsid w:val="00B50301"/>
    <w:rsid w:val="00B513DE"/>
    <w:rsid w:val="00B52411"/>
    <w:rsid w:val="00B53025"/>
    <w:rsid w:val="00B64934"/>
    <w:rsid w:val="00B64953"/>
    <w:rsid w:val="00B64D45"/>
    <w:rsid w:val="00B6586A"/>
    <w:rsid w:val="00B70DF1"/>
    <w:rsid w:val="00B7651A"/>
    <w:rsid w:val="00B824E3"/>
    <w:rsid w:val="00B82901"/>
    <w:rsid w:val="00B843F9"/>
    <w:rsid w:val="00B84D8E"/>
    <w:rsid w:val="00B86800"/>
    <w:rsid w:val="00B93300"/>
    <w:rsid w:val="00B9548D"/>
    <w:rsid w:val="00B95BFE"/>
    <w:rsid w:val="00BA6761"/>
    <w:rsid w:val="00BB1E6E"/>
    <w:rsid w:val="00BB4F93"/>
    <w:rsid w:val="00BC7526"/>
    <w:rsid w:val="00BE1CDE"/>
    <w:rsid w:val="00BE2C61"/>
    <w:rsid w:val="00BE3CFA"/>
    <w:rsid w:val="00BE5ED5"/>
    <w:rsid w:val="00BF058D"/>
    <w:rsid w:val="00BF3966"/>
    <w:rsid w:val="00BF7015"/>
    <w:rsid w:val="00C03645"/>
    <w:rsid w:val="00C06D6B"/>
    <w:rsid w:val="00C3089F"/>
    <w:rsid w:val="00C36BDE"/>
    <w:rsid w:val="00C43928"/>
    <w:rsid w:val="00C46A24"/>
    <w:rsid w:val="00C54C47"/>
    <w:rsid w:val="00C55DC8"/>
    <w:rsid w:val="00C60B80"/>
    <w:rsid w:val="00C626CB"/>
    <w:rsid w:val="00C66B21"/>
    <w:rsid w:val="00C67159"/>
    <w:rsid w:val="00C70846"/>
    <w:rsid w:val="00C73318"/>
    <w:rsid w:val="00C77786"/>
    <w:rsid w:val="00C843DD"/>
    <w:rsid w:val="00C9048C"/>
    <w:rsid w:val="00C91022"/>
    <w:rsid w:val="00C927B0"/>
    <w:rsid w:val="00CA40C5"/>
    <w:rsid w:val="00CA4E87"/>
    <w:rsid w:val="00CA571A"/>
    <w:rsid w:val="00CA7CF5"/>
    <w:rsid w:val="00CC474A"/>
    <w:rsid w:val="00CC75AE"/>
    <w:rsid w:val="00CC75C2"/>
    <w:rsid w:val="00CC77F8"/>
    <w:rsid w:val="00CD10BD"/>
    <w:rsid w:val="00CD149C"/>
    <w:rsid w:val="00CD74FB"/>
    <w:rsid w:val="00CE0225"/>
    <w:rsid w:val="00CE66CC"/>
    <w:rsid w:val="00CF2A49"/>
    <w:rsid w:val="00CF4477"/>
    <w:rsid w:val="00CF4549"/>
    <w:rsid w:val="00D020DD"/>
    <w:rsid w:val="00D03E3D"/>
    <w:rsid w:val="00D0585E"/>
    <w:rsid w:val="00D10515"/>
    <w:rsid w:val="00D17F28"/>
    <w:rsid w:val="00D21CA5"/>
    <w:rsid w:val="00D25410"/>
    <w:rsid w:val="00D318E3"/>
    <w:rsid w:val="00D318FF"/>
    <w:rsid w:val="00D33530"/>
    <w:rsid w:val="00D33733"/>
    <w:rsid w:val="00D3601A"/>
    <w:rsid w:val="00D43C48"/>
    <w:rsid w:val="00D476C5"/>
    <w:rsid w:val="00D50880"/>
    <w:rsid w:val="00D70797"/>
    <w:rsid w:val="00D85121"/>
    <w:rsid w:val="00D90504"/>
    <w:rsid w:val="00D97663"/>
    <w:rsid w:val="00DA5068"/>
    <w:rsid w:val="00DA7034"/>
    <w:rsid w:val="00DA7F74"/>
    <w:rsid w:val="00DB1B8A"/>
    <w:rsid w:val="00DB4404"/>
    <w:rsid w:val="00DB63AB"/>
    <w:rsid w:val="00DB6A69"/>
    <w:rsid w:val="00DC158A"/>
    <w:rsid w:val="00DC403C"/>
    <w:rsid w:val="00DC6676"/>
    <w:rsid w:val="00DD1634"/>
    <w:rsid w:val="00DD1678"/>
    <w:rsid w:val="00DD7FCF"/>
    <w:rsid w:val="00DE5CA0"/>
    <w:rsid w:val="00DF3745"/>
    <w:rsid w:val="00DF49F1"/>
    <w:rsid w:val="00DF4B23"/>
    <w:rsid w:val="00E03024"/>
    <w:rsid w:val="00E07480"/>
    <w:rsid w:val="00E07499"/>
    <w:rsid w:val="00E07954"/>
    <w:rsid w:val="00E11A65"/>
    <w:rsid w:val="00E12258"/>
    <w:rsid w:val="00E13985"/>
    <w:rsid w:val="00E1698F"/>
    <w:rsid w:val="00E220AD"/>
    <w:rsid w:val="00E23BAE"/>
    <w:rsid w:val="00E312B9"/>
    <w:rsid w:val="00E34B37"/>
    <w:rsid w:val="00E368D6"/>
    <w:rsid w:val="00E37285"/>
    <w:rsid w:val="00E47F2D"/>
    <w:rsid w:val="00E54043"/>
    <w:rsid w:val="00E55785"/>
    <w:rsid w:val="00E77661"/>
    <w:rsid w:val="00E82259"/>
    <w:rsid w:val="00E83F3B"/>
    <w:rsid w:val="00E85B23"/>
    <w:rsid w:val="00E875E1"/>
    <w:rsid w:val="00E90E98"/>
    <w:rsid w:val="00E91742"/>
    <w:rsid w:val="00E923AC"/>
    <w:rsid w:val="00E94B27"/>
    <w:rsid w:val="00E963F8"/>
    <w:rsid w:val="00EA126C"/>
    <w:rsid w:val="00EA4E64"/>
    <w:rsid w:val="00EB4091"/>
    <w:rsid w:val="00EB4964"/>
    <w:rsid w:val="00EB4E69"/>
    <w:rsid w:val="00EC2DF8"/>
    <w:rsid w:val="00EC7B8A"/>
    <w:rsid w:val="00ED239E"/>
    <w:rsid w:val="00ED610F"/>
    <w:rsid w:val="00ED620F"/>
    <w:rsid w:val="00EE09C0"/>
    <w:rsid w:val="00EE3FE3"/>
    <w:rsid w:val="00EF2D6C"/>
    <w:rsid w:val="00EF31B5"/>
    <w:rsid w:val="00EF38E8"/>
    <w:rsid w:val="00EF5341"/>
    <w:rsid w:val="00EF6746"/>
    <w:rsid w:val="00F00E39"/>
    <w:rsid w:val="00F213BF"/>
    <w:rsid w:val="00F27B63"/>
    <w:rsid w:val="00F36291"/>
    <w:rsid w:val="00F459C5"/>
    <w:rsid w:val="00F521D9"/>
    <w:rsid w:val="00F536E8"/>
    <w:rsid w:val="00F537A0"/>
    <w:rsid w:val="00F62330"/>
    <w:rsid w:val="00F669CB"/>
    <w:rsid w:val="00F72B76"/>
    <w:rsid w:val="00F8175C"/>
    <w:rsid w:val="00F85BEC"/>
    <w:rsid w:val="00F871A4"/>
    <w:rsid w:val="00F87C75"/>
    <w:rsid w:val="00F910A9"/>
    <w:rsid w:val="00F928AD"/>
    <w:rsid w:val="00F92E12"/>
    <w:rsid w:val="00FA562E"/>
    <w:rsid w:val="00FB02D8"/>
    <w:rsid w:val="00FC1121"/>
    <w:rsid w:val="00FC6ABD"/>
    <w:rsid w:val="00FE16AD"/>
    <w:rsid w:val="00FE5E28"/>
    <w:rsid w:val="00FF08A5"/>
    <w:rsid w:val="00FF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5F4F8"/>
  <w15:docId w15:val="{1C42A9D4-62E6-44A0-9209-16176A8F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 w:type="paragraph" w:styleId="Textonotapie">
    <w:name w:val="footnote text"/>
    <w:basedOn w:val="Normal"/>
    <w:link w:val="TextonotapieCar"/>
    <w:uiPriority w:val="99"/>
    <w:semiHidden/>
    <w:unhideWhenUsed/>
    <w:rsid w:val="00432EB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2EB3"/>
    <w:rPr>
      <w:sz w:val="20"/>
      <w:szCs w:val="20"/>
    </w:rPr>
  </w:style>
  <w:style w:type="character" w:styleId="Refdenotaalpie">
    <w:name w:val="footnote reference"/>
    <w:basedOn w:val="Fuentedeprrafopredeter"/>
    <w:uiPriority w:val="99"/>
    <w:semiHidden/>
    <w:unhideWhenUsed/>
    <w:rsid w:val="00432EB3"/>
    <w:rPr>
      <w:vertAlign w:val="superscript"/>
    </w:rPr>
  </w:style>
  <w:style w:type="character" w:styleId="Refdecomentario">
    <w:name w:val="annotation reference"/>
    <w:basedOn w:val="Fuentedeprrafopredeter"/>
    <w:uiPriority w:val="99"/>
    <w:semiHidden/>
    <w:unhideWhenUsed/>
    <w:rsid w:val="00912ECA"/>
    <w:rPr>
      <w:sz w:val="16"/>
      <w:szCs w:val="16"/>
    </w:rPr>
  </w:style>
  <w:style w:type="paragraph" w:styleId="Textocomentario">
    <w:name w:val="annotation text"/>
    <w:basedOn w:val="Normal"/>
    <w:link w:val="TextocomentarioCar"/>
    <w:uiPriority w:val="99"/>
    <w:semiHidden/>
    <w:unhideWhenUsed/>
    <w:rsid w:val="00912EC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12ECA"/>
    <w:rPr>
      <w:sz w:val="20"/>
      <w:szCs w:val="20"/>
    </w:rPr>
  </w:style>
  <w:style w:type="paragraph" w:styleId="Asuntodelcomentario">
    <w:name w:val="annotation subject"/>
    <w:basedOn w:val="Textocomentario"/>
    <w:next w:val="Textocomentario"/>
    <w:link w:val="AsuntodelcomentarioCar"/>
    <w:uiPriority w:val="99"/>
    <w:semiHidden/>
    <w:unhideWhenUsed/>
    <w:rsid w:val="00912ECA"/>
    <w:rPr>
      <w:b/>
      <w:bCs/>
    </w:rPr>
  </w:style>
  <w:style w:type="character" w:customStyle="1" w:styleId="AsuntodelcomentarioCar">
    <w:name w:val="Asunto del comentario Car"/>
    <w:basedOn w:val="TextocomentarioCar"/>
    <w:link w:val="Asuntodelcomentario"/>
    <w:uiPriority w:val="99"/>
    <w:semiHidden/>
    <w:rsid w:val="00912E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 w:id="700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4004-FCE7-4097-8B6F-3ABD51933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667</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x</cp:lastModifiedBy>
  <cp:revision>6</cp:revision>
  <cp:lastPrinted>2019-07-22T18:28:00Z</cp:lastPrinted>
  <dcterms:created xsi:type="dcterms:W3CDTF">2019-03-27T18:04:00Z</dcterms:created>
  <dcterms:modified xsi:type="dcterms:W3CDTF">2024-04-23T17:27:00Z</dcterms:modified>
</cp:coreProperties>
</file>