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4"/>
        <w:gridCol w:w="7758"/>
        <w:tblGridChange w:id="0">
          <w:tblGrid>
            <w:gridCol w:w="3724"/>
            <w:gridCol w:w="77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211572" cy="618431"/>
                  <wp:effectExtent b="0" l="0" r="0" t="0"/>
                  <wp:docPr descr="Descripción: Descripción: I:\1 - MB RESULTADOS\I - NUTRICION\3 - INFORMACION SENSIBLE\2017 Calidad y A   - EPCN\Manuales Oficiales Logo - UNSA\IMÁGENES EN FONDO TRANSPARENTE\LOGOTIPO PLOMO CON FONDO TRANSPARENTE.png" id="15" name="image1.png"/>
                  <a:graphic>
                    <a:graphicData uri="http://schemas.openxmlformats.org/drawingml/2006/picture">
                      <pic:pic>
                        <pic:nvPicPr>
                          <pic:cNvPr descr="Descripción: Descripción: I:\1 - MB RESULTADOS\I - NUTRICION\3 - INFORMACION SENSIBLE\2017 Calidad y A   - EPCN\Manuales Oficiales Logo - UNSA\IMÁGENES EN FONDO TRANSPARENTE\LOGOTIPO PLOMO CON FONDO TRANSPARENTE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72" cy="6184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Black" w:cs="Arial Black" w:eastAsia="Arial Black" w:hAnsi="Arial Black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50"/>
                <w:szCs w:val="50"/>
                <w:rtl w:val="0"/>
              </w:rPr>
              <w:t xml:space="preserve">SISTEMA DE GESTIÓN DE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50"/>
                <w:szCs w:val="50"/>
                <w:rtl w:val="0"/>
              </w:rPr>
              <w:t xml:space="preserve">LA CALIDAD DE LA UNSA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LISTA DE COTEJO DE MONITOREO DEL SGC DE LA UNSA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7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1957"/>
        <w:gridCol w:w="2853"/>
        <w:gridCol w:w="1004"/>
        <w:gridCol w:w="990"/>
        <w:gridCol w:w="3148"/>
        <w:gridCol w:w="976"/>
        <w:gridCol w:w="9"/>
        <w:tblGridChange w:id="0">
          <w:tblGrid>
            <w:gridCol w:w="538"/>
            <w:gridCol w:w="1957"/>
            <w:gridCol w:w="2853"/>
            <w:gridCol w:w="1004"/>
            <w:gridCol w:w="990"/>
            <w:gridCol w:w="3148"/>
            <w:gridCol w:w="976"/>
            <w:gridCol w:w="9"/>
          </w:tblGrid>
        </w:tblGridChange>
      </w:tblGrid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Dueño de proceso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Evaluador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Aspecto a evaluar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Cumplió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(Indicar aspectos faltantes)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 el / los proceso (s) nivel 0, 1 y 2 así como los procedimientos que involucra y los participantes en el desarrollo de la documentación del proceso (s) a su cargo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los indicadores del proceso (s) a su 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los riesgos del proceso (s) a su 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 y está involucrado en la política de calidad de la UNSA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 y está involucrado en los objetivos de calidad de la UNSA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las desviaciones del proceso (s) a su 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la mejora continua del proceso (s) a su 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Evidencia la ejecución del proceso (s) a su cargo con registros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Los registros son legibles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Los registros son accesibles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ind w:left="-1276" w:firstLine="0"/>
        <w:rPr/>
      </w:pPr>
      <w:r w:rsidDel="00000000" w:rsidR="00000000" w:rsidRPr="00000000">
        <w:rPr>
          <w:b w:val="1"/>
          <w:rtl w:val="0"/>
        </w:rPr>
        <w:t xml:space="preserve">Escalas</w:t>
      </w:r>
      <w:r w:rsidDel="00000000" w:rsidR="00000000" w:rsidRPr="00000000">
        <w:rPr>
          <w:rtl w:val="0"/>
        </w:rPr>
        <w:t xml:space="preserve">: Nunca (0.00) Escasamente (1.00) A veces (1.50) Siempre (2.00) </w:t>
      </w:r>
    </w:p>
    <w:p w:rsidR="00000000" w:rsidDel="00000000" w:rsidP="00000000" w:rsidRDefault="00000000" w:rsidRPr="00000000" w14:paraId="00000085">
      <w:pPr>
        <w:spacing w:after="0" w:line="240" w:lineRule="auto"/>
        <w:ind w:left="-1276" w:firstLine="0"/>
        <w:rPr/>
      </w:pPr>
      <w:r w:rsidDel="00000000" w:rsidR="00000000" w:rsidRPr="00000000">
        <w:rPr>
          <w:rtl w:val="0"/>
        </w:rPr>
        <w:t xml:space="preserve">El porcentaje del total se obtiene dividiendo el puntaje entre 20 y multiplicando por 100.</w:t>
      </w:r>
    </w:p>
    <w:tbl>
      <w:tblPr>
        <w:tblStyle w:val="Table3"/>
        <w:tblW w:w="11511.000000000002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1"/>
        <w:gridCol w:w="9216"/>
        <w:gridCol w:w="1134"/>
        <w:tblGridChange w:id="0">
          <w:tblGrid>
            <w:gridCol w:w="1161"/>
            <w:gridCol w:w="9216"/>
            <w:gridCol w:w="1134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Puntaje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Calificación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– 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proceso (s) a su cargo se encuentran implantado completamente 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13 - 17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proceso (s) a su cargo se encuentran implantado parcialmente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proceso (s) a su cargo se encuentran implantado mínimamente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8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proceso (s) a su cargo no se encuentran implantado 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ind w:left="-141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-127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Retroalimentación del equipo consultor:</w:t>
      </w:r>
    </w:p>
    <w:tbl>
      <w:tblPr>
        <w:tblStyle w:val="Table4"/>
        <w:tblW w:w="11511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10235"/>
        <w:tblGridChange w:id="0">
          <w:tblGrid>
            <w:gridCol w:w="1276"/>
            <w:gridCol w:w="10235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Retroalimentación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426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3E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F3ECA"/>
    <w:pPr>
      <w:spacing w:after="0" w:line="240" w:lineRule="auto"/>
    </w:pPr>
    <w:rPr>
      <w:lang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70E5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70E5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35DEE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35DE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35DEE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A35DE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A35D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dxkIPGqh4VnuK/YC0jhjKJBNg==">AMUW2mWTOeLrK4gnKNfyDMomyvbcnUQhd86d3vbcrld4RFlssrcaBa6IJd/Im54MrXeQc1tJI96KtzxIRPqFW0wb8NvanJgXJeAQjujOT2OZLyb08/p2UPsQ2qCHb3d0rZky4/N58A6+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2020-08-31T15:01:00Z</dcterms:created>
  <dc:creator>SONY VAIO</dc:creator>
</cp:coreProperties>
</file>