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6" w:rsidRDefault="00DE0F96">
      <w:pPr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9725" w:type="dxa"/>
        <w:tblLayout w:type="fixed"/>
        <w:tblLook w:val="04A0" w:firstRow="1" w:lastRow="0" w:firstColumn="1" w:lastColumn="0" w:noHBand="0" w:noVBand="1"/>
      </w:tblPr>
      <w:tblGrid>
        <w:gridCol w:w="657"/>
        <w:gridCol w:w="470"/>
        <w:gridCol w:w="1133"/>
        <w:gridCol w:w="1135"/>
        <w:gridCol w:w="1562"/>
        <w:gridCol w:w="1605"/>
        <w:gridCol w:w="7"/>
        <w:gridCol w:w="1130"/>
        <w:gridCol w:w="976"/>
        <w:gridCol w:w="1032"/>
        <w:gridCol w:w="7"/>
        <w:gridCol w:w="11"/>
      </w:tblGrid>
      <w:tr w:rsidR="00DE0F96" w:rsidTr="00FF5BC1">
        <w:trPr>
          <w:gridAfter w:val="1"/>
          <w:wAfter w:w="11" w:type="dxa"/>
        </w:trPr>
        <w:tc>
          <w:tcPr>
            <w:tcW w:w="3395" w:type="dxa"/>
            <w:gridSpan w:val="4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0955A9">
              <w:rPr>
                <w:rFonts w:eastAsia="Times New Roman" w:cstheme="minorHAnsi"/>
                <w:b/>
                <w:bCs/>
                <w:noProof/>
                <w:color w:val="000000"/>
                <w:lang w:eastAsia="es-PE"/>
              </w:rPr>
              <w:drawing>
                <wp:inline distT="0" distB="0" distL="0" distR="0" wp14:anchorId="40961961" wp14:editId="59587C92">
                  <wp:extent cx="2085975" cy="664210"/>
                  <wp:effectExtent l="0" t="0" r="9525" b="2540"/>
                  <wp:docPr id="18" name="Imagen 18" descr="E:\3 - FIP 2019\2019\142 - logos unsa\logo de 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- FIP 2019\2019\142 - logos unsa\logo de 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caps/>
                <w:sz w:val="40"/>
                <w:szCs w:val="24"/>
                <w:lang w:val="es-ES"/>
              </w:rPr>
            </w:pPr>
            <w:r w:rsidRPr="00202B23">
              <w:rPr>
                <w:rFonts w:cstheme="minorHAnsi"/>
                <w:b/>
                <w:caps/>
                <w:sz w:val="40"/>
                <w:szCs w:val="24"/>
                <w:lang w:val="es-ES"/>
              </w:rPr>
              <w:t xml:space="preserve">Plan de </w:t>
            </w:r>
          </w:p>
          <w:p w:rsidR="00DE0F96" w:rsidRPr="00202B23" w:rsidRDefault="00DE0F96" w:rsidP="00FF5BC1">
            <w:pPr>
              <w:jc w:val="center"/>
              <w:rPr>
                <w:rFonts w:cstheme="minorHAnsi"/>
                <w:b/>
                <w:caps/>
                <w:sz w:val="40"/>
                <w:szCs w:val="24"/>
                <w:lang w:val="es-ES"/>
              </w:rPr>
            </w:pPr>
            <w:r w:rsidRPr="00202B23">
              <w:rPr>
                <w:rFonts w:cstheme="minorHAnsi"/>
                <w:b/>
                <w:caps/>
                <w:sz w:val="40"/>
                <w:szCs w:val="24"/>
                <w:lang w:val="es-ES"/>
              </w:rPr>
              <w:t>auditoria</w:t>
            </w: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(1) N° de Auditoria</w:t>
            </w: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(2) Tipo de auditoria</w:t>
            </w:r>
          </w:p>
        </w:tc>
        <w:tc>
          <w:tcPr>
            <w:tcW w:w="3145" w:type="dxa"/>
            <w:gridSpan w:val="4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2260" w:type="dxa"/>
            <w:gridSpan w:val="3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(3) Auditor Líder </w:t>
            </w:r>
          </w:p>
        </w:tc>
        <w:tc>
          <w:tcPr>
            <w:tcW w:w="7465" w:type="dxa"/>
            <w:gridSpan w:val="9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2"/>
          <w:wAfter w:w="18" w:type="dxa"/>
        </w:trPr>
        <w:tc>
          <w:tcPr>
            <w:tcW w:w="3395" w:type="dxa"/>
            <w:gridSpan w:val="4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(4) Fecha inicio de auditoria</w:t>
            </w:r>
          </w:p>
        </w:tc>
        <w:tc>
          <w:tcPr>
            <w:tcW w:w="1562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(5) Fecha fin de auditoria</w:t>
            </w:r>
          </w:p>
        </w:tc>
        <w:tc>
          <w:tcPr>
            <w:tcW w:w="2008" w:type="dxa"/>
            <w:gridSpan w:val="2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Merge w:val="restart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(6) Auditor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(</w:t>
            </w:r>
            <w:r>
              <w:rPr>
                <w:rFonts w:cstheme="minorHAnsi"/>
                <w:b/>
                <w:sz w:val="24"/>
                <w:szCs w:val="24"/>
                <w:lang w:val="es-ES"/>
              </w:rPr>
              <w:t>e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s):</w:t>
            </w: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A1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Merge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A2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Merge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A3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Merge w:val="restart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(7) Criterios de auditoria</w:t>
            </w: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C1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C2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C3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(8)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Especialista(s)</w:t>
            </w: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E1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2260" w:type="dxa"/>
            <w:gridSpan w:val="3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(9)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Alcance</w:t>
            </w:r>
          </w:p>
        </w:tc>
        <w:tc>
          <w:tcPr>
            <w:tcW w:w="7465" w:type="dxa"/>
            <w:gridSpan w:val="9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3395" w:type="dxa"/>
            <w:gridSpan w:val="4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(10) Requisitos no aplicables 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Merge w:val="restart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(11)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Observador(es)</w:t>
            </w: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O1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2260" w:type="dxa"/>
            <w:gridSpan w:val="3"/>
            <w:vMerge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O2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1"/>
          <w:wAfter w:w="11" w:type="dxa"/>
        </w:trPr>
        <w:tc>
          <w:tcPr>
            <w:tcW w:w="3395" w:type="dxa"/>
            <w:gridSpan w:val="4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(12)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Objetivos de la auditoría</w:t>
            </w:r>
          </w:p>
        </w:tc>
        <w:tc>
          <w:tcPr>
            <w:tcW w:w="6319" w:type="dxa"/>
            <w:gridSpan w:val="7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RPr="00592A95" w:rsidTr="00FF5BC1">
        <w:tc>
          <w:tcPr>
            <w:tcW w:w="9725" w:type="dxa"/>
            <w:gridSpan w:val="12"/>
            <w:vAlign w:val="center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(13) </w:t>
            </w:r>
            <w:r w:rsidRPr="005F3D40">
              <w:rPr>
                <w:rFonts w:cstheme="minorHAnsi"/>
                <w:b/>
                <w:sz w:val="24"/>
                <w:szCs w:val="24"/>
                <w:lang w:val="es-ES"/>
              </w:rPr>
              <w:t>Funciones y responsabilidades del equipo auditor:</w:t>
            </w:r>
          </w:p>
        </w:tc>
      </w:tr>
      <w:tr w:rsidR="00DE0F96" w:rsidTr="00FF5BC1">
        <w:tc>
          <w:tcPr>
            <w:tcW w:w="657" w:type="dxa"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N °</w:t>
            </w:r>
          </w:p>
        </w:tc>
        <w:tc>
          <w:tcPr>
            <w:tcW w:w="9068" w:type="dxa"/>
            <w:gridSpan w:val="11"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Función </w:t>
            </w:r>
          </w:p>
        </w:tc>
      </w:tr>
      <w:tr w:rsidR="00DE0F96" w:rsidTr="00FF5BC1">
        <w:tc>
          <w:tcPr>
            <w:tcW w:w="657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9068" w:type="dxa"/>
            <w:gridSpan w:val="11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657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9068" w:type="dxa"/>
            <w:gridSpan w:val="11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657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9068" w:type="dxa"/>
            <w:gridSpan w:val="11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657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9068" w:type="dxa"/>
            <w:gridSpan w:val="11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2"/>
          <w:wAfter w:w="18" w:type="dxa"/>
        </w:trPr>
        <w:tc>
          <w:tcPr>
            <w:tcW w:w="1127" w:type="dxa"/>
            <w:gridSpan w:val="2"/>
            <w:vMerge w:val="restart"/>
            <w:vAlign w:val="center"/>
          </w:tcPr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Fecha (14) </w:t>
            </w:r>
          </w:p>
        </w:tc>
        <w:tc>
          <w:tcPr>
            <w:tcW w:w="1133" w:type="dxa"/>
            <w:vMerge w:val="restart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Hora </w:t>
            </w:r>
          </w:p>
          <w:p w:rsidR="00DE0F96" w:rsidRPr="005F3D40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(15) </w:t>
            </w:r>
          </w:p>
        </w:tc>
        <w:tc>
          <w:tcPr>
            <w:tcW w:w="1135" w:type="dxa"/>
            <w:vMerge w:val="restart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Lugar / sitio (16) </w:t>
            </w:r>
          </w:p>
        </w:tc>
        <w:tc>
          <w:tcPr>
            <w:tcW w:w="1562" w:type="dxa"/>
            <w:vMerge w:val="restart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Actividades</w:t>
            </w:r>
          </w:p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(17) </w:t>
            </w:r>
          </w:p>
        </w:tc>
        <w:tc>
          <w:tcPr>
            <w:tcW w:w="1605" w:type="dxa"/>
            <w:vMerge w:val="restart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Proceso / Alcance </w:t>
            </w:r>
          </w:p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(18) </w:t>
            </w:r>
          </w:p>
        </w:tc>
        <w:tc>
          <w:tcPr>
            <w:tcW w:w="3145" w:type="dxa"/>
            <w:gridSpan w:val="4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Equipo Auditor (19) </w:t>
            </w:r>
          </w:p>
        </w:tc>
      </w:tr>
      <w:tr w:rsidR="00DE0F96" w:rsidTr="00FF5BC1">
        <w:trPr>
          <w:gridAfter w:val="2"/>
          <w:wAfter w:w="18" w:type="dxa"/>
        </w:trPr>
        <w:tc>
          <w:tcPr>
            <w:tcW w:w="1127" w:type="dxa"/>
            <w:gridSpan w:val="2"/>
            <w:vMerge/>
            <w:vAlign w:val="center"/>
          </w:tcPr>
          <w:p w:rsidR="00DE0F96" w:rsidRPr="005F3D40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3" w:type="dxa"/>
            <w:vMerge/>
            <w:vAlign w:val="center"/>
          </w:tcPr>
          <w:p w:rsidR="00DE0F96" w:rsidRPr="005F3D40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2" w:type="dxa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05" w:type="dxa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A1</w:t>
            </w:r>
          </w:p>
        </w:tc>
        <w:tc>
          <w:tcPr>
            <w:tcW w:w="976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A2</w:t>
            </w:r>
          </w:p>
        </w:tc>
        <w:tc>
          <w:tcPr>
            <w:tcW w:w="1032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A3</w:t>
            </w:r>
          </w:p>
        </w:tc>
      </w:tr>
      <w:tr w:rsidR="00DE0F96" w:rsidTr="00FF5BC1">
        <w:trPr>
          <w:gridAfter w:val="2"/>
          <w:wAfter w:w="18" w:type="dxa"/>
        </w:trPr>
        <w:tc>
          <w:tcPr>
            <w:tcW w:w="1127" w:type="dxa"/>
            <w:gridSpan w:val="2"/>
            <w:vMerge/>
            <w:vAlign w:val="center"/>
          </w:tcPr>
          <w:p w:rsidR="00DE0F96" w:rsidRPr="005F3D40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3" w:type="dxa"/>
            <w:vMerge/>
            <w:vAlign w:val="center"/>
          </w:tcPr>
          <w:p w:rsidR="00DE0F96" w:rsidRPr="005F3D40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2" w:type="dxa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05" w:type="dxa"/>
            <w:vMerge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976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032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rPr>
          <w:gridAfter w:val="2"/>
          <w:wAfter w:w="18" w:type="dxa"/>
        </w:trPr>
        <w:tc>
          <w:tcPr>
            <w:tcW w:w="1127" w:type="dxa"/>
            <w:gridSpan w:val="2"/>
            <w:vAlign w:val="center"/>
          </w:tcPr>
          <w:p w:rsidR="00DE0F96" w:rsidRPr="005F3D40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3" w:type="dxa"/>
            <w:vAlign w:val="center"/>
          </w:tcPr>
          <w:p w:rsidR="00DE0F96" w:rsidRPr="005F3D40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2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05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976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032" w:type="dxa"/>
            <w:vAlign w:val="center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</w:tbl>
    <w:p w:rsidR="00DE0F96" w:rsidRPr="00BE1D57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Informe de auditoria </w:t>
      </w:r>
    </w:p>
    <w:tbl>
      <w:tblPr>
        <w:tblStyle w:val="Tablaconcuadrcula"/>
        <w:tblW w:w="9893" w:type="dxa"/>
        <w:tblLook w:val="04A0" w:firstRow="1" w:lastRow="0" w:firstColumn="1" w:lastColumn="0" w:noHBand="0" w:noVBand="1"/>
      </w:tblPr>
      <w:tblGrid>
        <w:gridCol w:w="2830"/>
        <w:gridCol w:w="1765"/>
        <w:gridCol w:w="1766"/>
        <w:gridCol w:w="1766"/>
        <w:gridCol w:w="1766"/>
      </w:tblGrid>
      <w:tr w:rsidR="00DE0F96" w:rsidTr="00FF5BC1">
        <w:tc>
          <w:tcPr>
            <w:tcW w:w="2830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5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2830" w:type="dxa"/>
          </w:tcPr>
          <w:p w:rsidR="00DE0F96" w:rsidRPr="00A360B7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(1) </w:t>
            </w:r>
            <w:r w:rsidRPr="00A360B7">
              <w:rPr>
                <w:rFonts w:cstheme="minorHAnsi"/>
                <w:b/>
                <w:sz w:val="24"/>
                <w:szCs w:val="24"/>
                <w:lang w:val="es-ES"/>
              </w:rPr>
              <w:t xml:space="preserve">Equipo Auditor </w:t>
            </w:r>
          </w:p>
        </w:tc>
        <w:tc>
          <w:tcPr>
            <w:tcW w:w="1765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2830" w:type="dxa"/>
          </w:tcPr>
          <w:p w:rsidR="00DE0F96" w:rsidRPr="00A360B7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(2) </w:t>
            </w:r>
            <w:r w:rsidRPr="00A360B7">
              <w:rPr>
                <w:rFonts w:cstheme="minorHAnsi"/>
                <w:b/>
                <w:sz w:val="24"/>
                <w:szCs w:val="24"/>
                <w:lang w:val="es-ES"/>
              </w:rPr>
              <w:t>Criterios de auditoria</w:t>
            </w:r>
          </w:p>
        </w:tc>
        <w:tc>
          <w:tcPr>
            <w:tcW w:w="1765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DE0F96" w:rsidTr="00FF5BC1">
        <w:tc>
          <w:tcPr>
            <w:tcW w:w="2830" w:type="dxa"/>
          </w:tcPr>
          <w:p w:rsidR="00DE0F96" w:rsidRDefault="00DE0F96" w:rsidP="00FF5BC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 xml:space="preserve">(3) </w:t>
            </w:r>
          </w:p>
        </w:tc>
        <w:tc>
          <w:tcPr>
            <w:tcW w:w="1765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66" w:type="dxa"/>
          </w:tcPr>
          <w:p w:rsidR="00DE0F96" w:rsidRDefault="00DE0F96" w:rsidP="00FF5BC1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</w:tbl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DE0F96" w:rsidRDefault="00DE0F96">
      <w:pPr>
        <w:rPr>
          <w:rFonts w:cstheme="minorHAnsi"/>
          <w:b/>
          <w:sz w:val="24"/>
          <w:szCs w:val="24"/>
          <w:lang w:val="es-ES"/>
        </w:rPr>
      </w:pPr>
      <w:bookmarkStart w:id="0" w:name="_GoBack"/>
      <w:bookmarkEnd w:id="0"/>
    </w:p>
    <w:sectPr w:rsidR="00DE0F96" w:rsidSect="00DE0F96">
      <w:pgSz w:w="12240" w:h="15840"/>
      <w:pgMar w:top="851" w:right="1701" w:bottom="851" w:left="1701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3B" w:rsidRDefault="00A4513B" w:rsidP="00DE0F96">
      <w:pPr>
        <w:spacing w:after="0" w:line="240" w:lineRule="auto"/>
      </w:pPr>
      <w:r>
        <w:separator/>
      </w:r>
    </w:p>
  </w:endnote>
  <w:endnote w:type="continuationSeparator" w:id="0">
    <w:p w:rsidR="00A4513B" w:rsidRDefault="00A4513B" w:rsidP="00DE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3B" w:rsidRDefault="00A4513B" w:rsidP="00DE0F96">
      <w:pPr>
        <w:spacing w:after="0" w:line="240" w:lineRule="auto"/>
      </w:pPr>
      <w:r>
        <w:separator/>
      </w:r>
    </w:p>
  </w:footnote>
  <w:footnote w:type="continuationSeparator" w:id="0">
    <w:p w:rsidR="00A4513B" w:rsidRDefault="00A4513B" w:rsidP="00DE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9C"/>
    <w:multiLevelType w:val="hybridMultilevel"/>
    <w:tmpl w:val="EE1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3DE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1A4"/>
    <w:multiLevelType w:val="hybridMultilevel"/>
    <w:tmpl w:val="9B9E9554"/>
    <w:lvl w:ilvl="0" w:tplc="D34824D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E73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12F"/>
    <w:multiLevelType w:val="hybridMultilevel"/>
    <w:tmpl w:val="E32A41C2"/>
    <w:lvl w:ilvl="0" w:tplc="280A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C2FBF"/>
    <w:multiLevelType w:val="hybridMultilevel"/>
    <w:tmpl w:val="85F8F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8B5A913E">
      <w:start w:val="1"/>
      <w:numFmt w:val="decimal"/>
      <w:lvlText w:val="3.%2)"/>
      <w:lvlJc w:val="left"/>
      <w:pPr>
        <w:ind w:left="1785" w:hanging="705"/>
      </w:pPr>
      <w:rPr>
        <w:rFonts w:hint="default"/>
      </w:rPr>
    </w:lvl>
    <w:lvl w:ilvl="2" w:tplc="C902034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40B"/>
    <w:multiLevelType w:val="hybridMultilevel"/>
    <w:tmpl w:val="9F92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F08"/>
    <w:multiLevelType w:val="hybridMultilevel"/>
    <w:tmpl w:val="B45A7BAA"/>
    <w:lvl w:ilvl="0" w:tplc="04090011">
      <w:start w:val="1"/>
      <w:numFmt w:val="decimal"/>
      <w:lvlText w:val="%1)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37E219EE"/>
    <w:multiLevelType w:val="hybridMultilevel"/>
    <w:tmpl w:val="FC7258E4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6441"/>
    <w:multiLevelType w:val="hybridMultilevel"/>
    <w:tmpl w:val="9BDA6742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2B"/>
    <w:multiLevelType w:val="hybridMultilevel"/>
    <w:tmpl w:val="F756384C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44152F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4F1C"/>
    <w:multiLevelType w:val="hybridMultilevel"/>
    <w:tmpl w:val="BB18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2C6E"/>
    <w:multiLevelType w:val="hybridMultilevel"/>
    <w:tmpl w:val="761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85A7F"/>
    <w:multiLevelType w:val="hybridMultilevel"/>
    <w:tmpl w:val="3F6EB666"/>
    <w:lvl w:ilvl="0" w:tplc="5252A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6"/>
    <w:rsid w:val="0005369A"/>
    <w:rsid w:val="005569C4"/>
    <w:rsid w:val="00592A95"/>
    <w:rsid w:val="00761DF2"/>
    <w:rsid w:val="00855237"/>
    <w:rsid w:val="00A114E3"/>
    <w:rsid w:val="00A4513B"/>
    <w:rsid w:val="00B81300"/>
    <w:rsid w:val="00BB7AE3"/>
    <w:rsid w:val="00BC193F"/>
    <w:rsid w:val="00CD488D"/>
    <w:rsid w:val="00CE2943"/>
    <w:rsid w:val="00DE0F96"/>
    <w:rsid w:val="00E571A8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Grlima</cp:lastModifiedBy>
  <cp:revision>3</cp:revision>
  <cp:lastPrinted>2020-03-09T15:02:00Z</cp:lastPrinted>
  <dcterms:created xsi:type="dcterms:W3CDTF">2020-04-25T16:07:00Z</dcterms:created>
  <dcterms:modified xsi:type="dcterms:W3CDTF">2020-06-19T00:41:00Z</dcterms:modified>
</cp:coreProperties>
</file>